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11596"/>
      </w:tblGrid>
      <w:tr w:rsidR="00437A17" w14:paraId="1E6967FE" w14:textId="77777777" w:rsidTr="0028209F">
        <w:trPr>
          <w:trHeight w:val="1080"/>
        </w:trPr>
        <w:tc>
          <w:tcPr>
            <w:tcW w:w="2514" w:type="dxa"/>
          </w:tcPr>
          <w:p w14:paraId="2020A047" w14:textId="582EBC9D" w:rsidR="00437A17" w:rsidRDefault="00951EE7" w:rsidP="009E13CA">
            <w:pPr>
              <w:rPr>
                <w:rFonts w:ascii="Times New Roman" w:hAnsi="Times New Roman"/>
                <w:b/>
                <w:sz w:val="32"/>
                <w:szCs w:val="32"/>
              </w:rPr>
            </w:pPr>
            <w:r>
              <w:rPr>
                <w:rFonts w:ascii="Times New Roman" w:hAnsi="Times New Roman"/>
                <w:b/>
                <w:noProof/>
                <w:sz w:val="32"/>
                <w:szCs w:val="32"/>
              </w:rPr>
              <w:drawing>
                <wp:anchor distT="0" distB="0" distL="114300" distR="114300" simplePos="0" relativeHeight="251658240" behindDoc="0" locked="0" layoutInCell="1" allowOverlap="1" wp14:anchorId="799351BB" wp14:editId="082075A2">
                  <wp:simplePos x="0" y="0"/>
                  <wp:positionH relativeFrom="column">
                    <wp:posOffset>175895</wp:posOffset>
                  </wp:positionH>
                  <wp:positionV relativeFrom="paragraph">
                    <wp:posOffset>120650</wp:posOffset>
                  </wp:positionV>
                  <wp:extent cx="878840" cy="704850"/>
                  <wp:effectExtent l="0" t="0" r="0" b="6350"/>
                  <wp:wrapSquare wrapText="bothSides"/>
                  <wp:docPr id="4" name="Picture 4" descr="/Users/12572/Desktop/INSTRUCTIONAL SERVICES/District Logos/LangleySchools2014v2.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12572/Desktop/INSTRUCTIONAL SERVICES/District Logos/LangleySchools2014v2.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84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596" w:type="dxa"/>
            <w:vAlign w:val="center"/>
          </w:tcPr>
          <w:p w14:paraId="1406B126" w14:textId="77777777" w:rsidR="00951EE7" w:rsidRDefault="00951EE7" w:rsidP="00437A17">
            <w:pPr>
              <w:jc w:val="center"/>
              <w:rPr>
                <w:rFonts w:ascii="Times New Roman" w:hAnsi="Times New Roman"/>
                <w:b/>
                <w:sz w:val="32"/>
                <w:szCs w:val="32"/>
              </w:rPr>
            </w:pPr>
          </w:p>
          <w:p w14:paraId="1EB199E3" w14:textId="59B0CAA8" w:rsidR="00437A17" w:rsidRDefault="00437A17" w:rsidP="00437A17">
            <w:pPr>
              <w:jc w:val="center"/>
              <w:rPr>
                <w:rFonts w:ascii="Times New Roman" w:hAnsi="Times New Roman"/>
                <w:b/>
                <w:sz w:val="32"/>
                <w:szCs w:val="32"/>
              </w:rPr>
            </w:pPr>
            <w:r w:rsidRPr="002563B2">
              <w:rPr>
                <w:rFonts w:ascii="Times New Roman" w:hAnsi="Times New Roman"/>
                <w:b/>
                <w:sz w:val="32"/>
                <w:szCs w:val="32"/>
              </w:rPr>
              <w:t>Board/Authority Authori</w:t>
            </w:r>
            <w:r>
              <w:rPr>
                <w:rFonts w:ascii="Times New Roman" w:hAnsi="Times New Roman"/>
                <w:b/>
                <w:sz w:val="32"/>
                <w:szCs w:val="32"/>
              </w:rPr>
              <w:t>z</w:t>
            </w:r>
            <w:r w:rsidRPr="002563B2">
              <w:rPr>
                <w:rFonts w:ascii="Times New Roman" w:hAnsi="Times New Roman"/>
                <w:b/>
                <w:sz w:val="32"/>
                <w:szCs w:val="32"/>
              </w:rPr>
              <w:t>ed Course Framework Template</w:t>
            </w:r>
          </w:p>
        </w:tc>
      </w:tr>
    </w:tbl>
    <w:p w14:paraId="2D9BF0A3" w14:textId="0F981D82" w:rsidR="00437A17" w:rsidRPr="0028209F" w:rsidRDefault="00437A17" w:rsidP="00437A17">
      <w:pPr>
        <w:jc w:val="center"/>
        <w:rPr>
          <w:rFonts w:ascii="Times New Roman" w:hAnsi="Times New Roman"/>
          <w:b/>
          <w:color w:val="000000" w:themeColor="text1"/>
          <w:sz w:val="10"/>
          <w:szCs w:val="10"/>
        </w:rPr>
      </w:pPr>
    </w:p>
    <w:tbl>
      <w:tblPr>
        <w:tblStyle w:val="TableGrid"/>
        <w:tblW w:w="141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94"/>
        <w:gridCol w:w="7016"/>
      </w:tblGrid>
      <w:tr w:rsidR="00437A17" w14:paraId="6B2845E5" w14:textId="77777777" w:rsidTr="0028209F">
        <w:trPr>
          <w:trHeight w:val="680"/>
        </w:trPr>
        <w:tc>
          <w:tcPr>
            <w:tcW w:w="7094" w:type="dxa"/>
          </w:tcPr>
          <w:p w14:paraId="0302A5D3" w14:textId="77777777" w:rsidR="00437A17" w:rsidRDefault="00437A17" w:rsidP="00756FF9">
            <w:pPr>
              <w:pStyle w:val="Frameworktablestyle"/>
            </w:pPr>
            <w:r w:rsidRPr="005E13B6">
              <w:t>School District/Independent School Authority Name</w:t>
            </w:r>
            <w:r>
              <w:t>:</w:t>
            </w:r>
          </w:p>
          <w:p w14:paraId="1438D962" w14:textId="47F417DA" w:rsidR="001B432E" w:rsidRPr="001B432E" w:rsidRDefault="001B432E" w:rsidP="007A731C">
            <w:pPr>
              <w:pStyle w:val="Response"/>
            </w:pPr>
          </w:p>
        </w:tc>
        <w:tc>
          <w:tcPr>
            <w:tcW w:w="7016" w:type="dxa"/>
          </w:tcPr>
          <w:p w14:paraId="17D43802" w14:textId="77777777" w:rsidR="001B432E" w:rsidRDefault="00437A17" w:rsidP="001B432E">
            <w:pPr>
              <w:pStyle w:val="Frameworktablestyle"/>
            </w:pPr>
            <w:r w:rsidRPr="00492F6A">
              <w:t>School District/</w:t>
            </w:r>
            <w:r w:rsidRPr="00F353DC">
              <w:t>Independent School</w:t>
            </w:r>
            <w:r w:rsidRPr="00492F6A">
              <w:t xml:space="preserve"> Authority Number</w:t>
            </w:r>
            <w:r w:rsidR="00865716">
              <w:t xml:space="preserve"> </w:t>
            </w:r>
            <w:r w:rsidRPr="00865716">
              <w:rPr>
                <w:sz w:val="16"/>
                <w:szCs w:val="16"/>
              </w:rPr>
              <w:t>(e.g. SD43, Authority #432)</w:t>
            </w:r>
            <w:r>
              <w:t>:</w:t>
            </w:r>
          </w:p>
          <w:p w14:paraId="47498962" w14:textId="7A43D877" w:rsidR="001B432E" w:rsidRPr="001B432E" w:rsidRDefault="001B432E" w:rsidP="007A731C">
            <w:pPr>
              <w:pStyle w:val="Response"/>
            </w:pPr>
          </w:p>
        </w:tc>
      </w:tr>
      <w:tr w:rsidR="00437A17" w14:paraId="72FE3C94" w14:textId="77777777" w:rsidTr="0028209F">
        <w:trPr>
          <w:trHeight w:val="680"/>
        </w:trPr>
        <w:tc>
          <w:tcPr>
            <w:tcW w:w="7094" w:type="dxa"/>
          </w:tcPr>
          <w:p w14:paraId="6F5346AA" w14:textId="77777777" w:rsidR="00437A17" w:rsidRDefault="00437A17" w:rsidP="001B432E">
            <w:pPr>
              <w:pStyle w:val="Frameworktablestyle"/>
            </w:pPr>
            <w:r w:rsidRPr="005E13B6">
              <w:t>Developed by</w:t>
            </w:r>
            <w:r>
              <w:t>:</w:t>
            </w:r>
          </w:p>
          <w:p w14:paraId="5A57690F" w14:textId="1CA7CE64" w:rsidR="001B432E" w:rsidRPr="001B432E" w:rsidRDefault="002D25F0" w:rsidP="007A731C">
            <w:pPr>
              <w:pStyle w:val="Response"/>
            </w:pPr>
            <w:r>
              <w:t xml:space="preserve">Karen Beatty, Janis </w:t>
            </w:r>
            <w:proofErr w:type="spellStart"/>
            <w:r>
              <w:t>Sawatzky</w:t>
            </w:r>
            <w:proofErr w:type="spellEnd"/>
            <w:r w:rsidR="00371FB1">
              <w:t xml:space="preserve"> and Katie Leung (VSB)</w:t>
            </w:r>
          </w:p>
        </w:tc>
        <w:tc>
          <w:tcPr>
            <w:tcW w:w="7016" w:type="dxa"/>
          </w:tcPr>
          <w:p w14:paraId="74611E8E" w14:textId="77777777" w:rsidR="00437A17" w:rsidRDefault="00437A17" w:rsidP="001B432E">
            <w:pPr>
              <w:pStyle w:val="Frameworktablestyle"/>
            </w:pPr>
            <w:r w:rsidRPr="005E13B6">
              <w:t>Date Developed</w:t>
            </w:r>
            <w:r>
              <w:t>:</w:t>
            </w:r>
          </w:p>
          <w:p w14:paraId="7ECBFEE3" w14:textId="7823DBC8" w:rsidR="001B432E" w:rsidRPr="001B432E" w:rsidRDefault="002D25F0" w:rsidP="007A731C">
            <w:pPr>
              <w:pStyle w:val="Response"/>
            </w:pPr>
            <w:r>
              <w:t>March 9, 2018</w:t>
            </w:r>
          </w:p>
        </w:tc>
      </w:tr>
      <w:tr w:rsidR="00437A17" w14:paraId="1BB06E38" w14:textId="77777777" w:rsidTr="0028209F">
        <w:trPr>
          <w:trHeight w:val="680"/>
        </w:trPr>
        <w:tc>
          <w:tcPr>
            <w:tcW w:w="7094" w:type="dxa"/>
          </w:tcPr>
          <w:p w14:paraId="12DA1051" w14:textId="77777777" w:rsidR="00437A17" w:rsidRDefault="00437A17" w:rsidP="001B432E">
            <w:pPr>
              <w:pStyle w:val="Frameworktablestyle"/>
            </w:pPr>
            <w:r w:rsidRPr="005E13B6">
              <w:t>School Name</w:t>
            </w:r>
            <w:r>
              <w:t>:</w:t>
            </w:r>
          </w:p>
          <w:p w14:paraId="6D7F88A2" w14:textId="374B3B40" w:rsidR="001B432E" w:rsidRPr="001B432E" w:rsidRDefault="002D25F0" w:rsidP="007A731C">
            <w:pPr>
              <w:pStyle w:val="Response"/>
            </w:pPr>
            <w:r>
              <w:t>ELL Department (District)</w:t>
            </w:r>
          </w:p>
        </w:tc>
        <w:tc>
          <w:tcPr>
            <w:tcW w:w="7016" w:type="dxa"/>
          </w:tcPr>
          <w:p w14:paraId="0CDB4C5E" w14:textId="77777777" w:rsidR="00437A17" w:rsidRDefault="00437A17" w:rsidP="001B432E">
            <w:pPr>
              <w:pStyle w:val="Frameworktablestyle"/>
            </w:pPr>
            <w:r w:rsidRPr="005E13B6">
              <w:t>Principal’s Name</w:t>
            </w:r>
            <w:r>
              <w:t>:</w:t>
            </w:r>
          </w:p>
          <w:p w14:paraId="184EA22E" w14:textId="6131A144" w:rsidR="001B432E" w:rsidRPr="001B432E" w:rsidRDefault="002D25F0" w:rsidP="007A731C">
            <w:pPr>
              <w:pStyle w:val="Response"/>
            </w:pPr>
            <w:r>
              <w:t>Karen Beatty</w:t>
            </w:r>
          </w:p>
        </w:tc>
      </w:tr>
      <w:tr w:rsidR="00437A17" w14:paraId="63051166" w14:textId="77777777" w:rsidTr="0028209F">
        <w:trPr>
          <w:trHeight w:val="680"/>
        </w:trPr>
        <w:tc>
          <w:tcPr>
            <w:tcW w:w="7094" w:type="dxa"/>
          </w:tcPr>
          <w:p w14:paraId="250BCB4F" w14:textId="77777777" w:rsidR="00437A17" w:rsidRDefault="00437A17" w:rsidP="001B432E">
            <w:pPr>
              <w:pStyle w:val="Frameworktablestyle"/>
            </w:pPr>
            <w:r w:rsidRPr="005E13B6">
              <w:t>Superintendent Approval Date (for School Districts only)</w:t>
            </w:r>
            <w:r>
              <w:t>:</w:t>
            </w:r>
          </w:p>
          <w:p w14:paraId="24E7B85C" w14:textId="2A77D1BC" w:rsidR="001B432E" w:rsidRPr="001B432E" w:rsidRDefault="001B432E" w:rsidP="007A731C">
            <w:pPr>
              <w:pStyle w:val="Response"/>
            </w:pPr>
          </w:p>
        </w:tc>
        <w:tc>
          <w:tcPr>
            <w:tcW w:w="7016" w:type="dxa"/>
          </w:tcPr>
          <w:p w14:paraId="2C00503C" w14:textId="77777777" w:rsidR="00437A17" w:rsidRDefault="00437A17" w:rsidP="001B432E">
            <w:pPr>
              <w:pStyle w:val="Frameworktablestyle"/>
            </w:pPr>
            <w:r w:rsidRPr="005E13B6">
              <w:t>Superintendent Signature (for School Districts only)</w:t>
            </w:r>
            <w:r>
              <w:t>:</w:t>
            </w:r>
          </w:p>
          <w:p w14:paraId="38064154" w14:textId="3137B2A6" w:rsidR="001B432E" w:rsidRPr="007A731C" w:rsidRDefault="001B432E" w:rsidP="007A731C">
            <w:pPr>
              <w:pStyle w:val="Response"/>
              <w:rPr>
                <w:rFonts w:ascii="Brush Script MT" w:hAnsi="Brush Script MT" w:cs="Brush Script MT"/>
                <w:sz w:val="28"/>
                <w:szCs w:val="28"/>
              </w:rPr>
            </w:pPr>
          </w:p>
        </w:tc>
      </w:tr>
      <w:tr w:rsidR="00437A17" w14:paraId="33444333" w14:textId="77777777" w:rsidTr="0028209F">
        <w:trPr>
          <w:trHeight w:val="680"/>
        </w:trPr>
        <w:tc>
          <w:tcPr>
            <w:tcW w:w="7094" w:type="dxa"/>
          </w:tcPr>
          <w:p w14:paraId="05A5BBE3" w14:textId="77777777" w:rsidR="00437A17" w:rsidRDefault="00437A17" w:rsidP="001B432E">
            <w:pPr>
              <w:pStyle w:val="Frameworktablestyle"/>
            </w:pPr>
            <w:r w:rsidRPr="005E13B6">
              <w:t>Board/Authority Approval Date</w:t>
            </w:r>
            <w:r>
              <w:t>:</w:t>
            </w:r>
          </w:p>
          <w:p w14:paraId="50678E6B" w14:textId="51B5F130" w:rsidR="001B432E" w:rsidRPr="001B432E" w:rsidRDefault="001B432E" w:rsidP="007A731C">
            <w:pPr>
              <w:pStyle w:val="Response"/>
            </w:pPr>
          </w:p>
        </w:tc>
        <w:tc>
          <w:tcPr>
            <w:tcW w:w="7016" w:type="dxa"/>
          </w:tcPr>
          <w:p w14:paraId="09621537" w14:textId="77777777" w:rsidR="00437A17" w:rsidRDefault="00437A17" w:rsidP="001B432E">
            <w:pPr>
              <w:pStyle w:val="Frameworktablestyle"/>
            </w:pPr>
            <w:r w:rsidRPr="005E13B6">
              <w:t>Board/Authority Chair Signature</w:t>
            </w:r>
            <w:r>
              <w:t>:</w:t>
            </w:r>
          </w:p>
          <w:p w14:paraId="46A140EB" w14:textId="6BC2F4D6" w:rsidR="001B432E" w:rsidRPr="001B432E" w:rsidRDefault="001B432E" w:rsidP="007A731C">
            <w:pPr>
              <w:pStyle w:val="Response"/>
            </w:pPr>
          </w:p>
        </w:tc>
      </w:tr>
      <w:tr w:rsidR="00437A17" w14:paraId="053FEC7F" w14:textId="77777777" w:rsidTr="0028209F">
        <w:trPr>
          <w:trHeight w:val="680"/>
        </w:trPr>
        <w:tc>
          <w:tcPr>
            <w:tcW w:w="7094" w:type="dxa"/>
          </w:tcPr>
          <w:p w14:paraId="5459AF3C" w14:textId="77777777" w:rsidR="00437A17" w:rsidRDefault="00437A17" w:rsidP="001B432E">
            <w:pPr>
              <w:pStyle w:val="Frameworktablestyle"/>
            </w:pPr>
            <w:r w:rsidRPr="005E13B6">
              <w:t>Course Name</w:t>
            </w:r>
            <w:r>
              <w:t>:</w:t>
            </w:r>
          </w:p>
          <w:p w14:paraId="1E47D4B8" w14:textId="4DA14D3A" w:rsidR="001B432E" w:rsidRPr="001B432E" w:rsidRDefault="00371FB1" w:rsidP="007A731C">
            <w:pPr>
              <w:pStyle w:val="Response"/>
            </w:pPr>
            <w:r>
              <w:t>English Language Development</w:t>
            </w:r>
          </w:p>
        </w:tc>
        <w:tc>
          <w:tcPr>
            <w:tcW w:w="7016" w:type="dxa"/>
          </w:tcPr>
          <w:p w14:paraId="09B98436" w14:textId="77777777" w:rsidR="00437A17" w:rsidRDefault="00437A17" w:rsidP="001B432E">
            <w:pPr>
              <w:pStyle w:val="Frameworktablestyle"/>
            </w:pPr>
            <w:r w:rsidRPr="005E13B6">
              <w:t>Grade Level of Course</w:t>
            </w:r>
            <w:r>
              <w:t>:</w:t>
            </w:r>
          </w:p>
          <w:p w14:paraId="720A03C7" w14:textId="44BF5882" w:rsidR="001B432E" w:rsidRPr="001B432E" w:rsidRDefault="00DC03EC" w:rsidP="007A731C">
            <w:pPr>
              <w:pStyle w:val="Response"/>
            </w:pPr>
            <w:r>
              <w:t>10</w:t>
            </w:r>
          </w:p>
        </w:tc>
      </w:tr>
      <w:tr w:rsidR="00437A17" w14:paraId="7514DE6C" w14:textId="77777777" w:rsidTr="0028209F">
        <w:trPr>
          <w:trHeight w:val="680"/>
        </w:trPr>
        <w:tc>
          <w:tcPr>
            <w:tcW w:w="7094" w:type="dxa"/>
          </w:tcPr>
          <w:p w14:paraId="73C42161" w14:textId="77777777" w:rsidR="00437A17" w:rsidRDefault="00437A17" w:rsidP="001B432E">
            <w:pPr>
              <w:pStyle w:val="Frameworktablestyle"/>
            </w:pPr>
            <w:r w:rsidRPr="005E13B6">
              <w:t>Number of Course Credits</w:t>
            </w:r>
            <w:r>
              <w:t>:</w:t>
            </w:r>
          </w:p>
          <w:p w14:paraId="102A1017" w14:textId="78C3B35D" w:rsidR="001B432E" w:rsidRPr="001B432E" w:rsidRDefault="002D25F0" w:rsidP="007A731C">
            <w:pPr>
              <w:pStyle w:val="Response"/>
            </w:pPr>
            <w:r>
              <w:t>4</w:t>
            </w:r>
          </w:p>
        </w:tc>
        <w:tc>
          <w:tcPr>
            <w:tcW w:w="7016" w:type="dxa"/>
          </w:tcPr>
          <w:p w14:paraId="25F2F8C7" w14:textId="77777777" w:rsidR="00437A17" w:rsidRDefault="00437A17" w:rsidP="001B432E">
            <w:pPr>
              <w:pStyle w:val="Frameworktablestyle"/>
            </w:pPr>
            <w:r w:rsidRPr="005E13B6">
              <w:t>Number of Hours of Instruction</w:t>
            </w:r>
            <w:r>
              <w:t>:</w:t>
            </w:r>
          </w:p>
          <w:p w14:paraId="04420DB7" w14:textId="4EC88F26" w:rsidR="001B432E" w:rsidRPr="001B432E" w:rsidRDefault="00371FB1" w:rsidP="007A731C">
            <w:pPr>
              <w:pStyle w:val="Response"/>
            </w:pPr>
            <w:r>
              <w:t xml:space="preserve">90 - </w:t>
            </w:r>
            <w:r w:rsidR="002D25F0">
              <w:t>120</w:t>
            </w:r>
          </w:p>
        </w:tc>
      </w:tr>
    </w:tbl>
    <w:p w14:paraId="2ADD3F68" w14:textId="77777777" w:rsidR="007A731C" w:rsidRPr="0028209F" w:rsidRDefault="007A731C" w:rsidP="007A731C">
      <w:pPr>
        <w:rPr>
          <w:sz w:val="16"/>
          <w:szCs w:val="16"/>
        </w:rPr>
      </w:pPr>
    </w:p>
    <w:p w14:paraId="04FC7C44" w14:textId="19494D68" w:rsidR="007A731C" w:rsidRDefault="007A731C" w:rsidP="0028209F">
      <w:pPr>
        <w:pStyle w:val="Frameworkheader2"/>
      </w:pPr>
      <w:r w:rsidRPr="007A731C">
        <w:t>Board/Authority Prerequisite(s):</w:t>
      </w:r>
    </w:p>
    <w:p w14:paraId="2C2B4541" w14:textId="77777777" w:rsidR="004043BE" w:rsidRPr="004043BE" w:rsidRDefault="004043BE" w:rsidP="004043BE">
      <w:pPr>
        <w:pStyle w:val="Response"/>
      </w:pPr>
    </w:p>
    <w:p w14:paraId="0EA02C19" w14:textId="77777777" w:rsidR="002D25F0" w:rsidRDefault="002D25F0" w:rsidP="004043BE">
      <w:pPr>
        <w:pStyle w:val="Response"/>
        <w:spacing w:after="0"/>
      </w:pPr>
      <w:r>
        <w:t>District Requirements:</w:t>
      </w:r>
    </w:p>
    <w:p w14:paraId="2052E301" w14:textId="77777777" w:rsidR="00371FB1" w:rsidRPr="009E13CA" w:rsidRDefault="00371FB1" w:rsidP="004043BE">
      <w:pPr>
        <w:pStyle w:val="Frameworkheader2"/>
        <w:numPr>
          <w:ilvl w:val="0"/>
          <w:numId w:val="27"/>
        </w:numPr>
        <w:spacing w:after="0"/>
        <w:rPr>
          <w:b w:val="0"/>
        </w:rPr>
      </w:pPr>
      <w:r w:rsidRPr="009E13CA">
        <w:rPr>
          <w:b w:val="0"/>
        </w:rPr>
        <w:t>a Bachelor of Education degree or equivalent training</w:t>
      </w:r>
    </w:p>
    <w:p w14:paraId="26DB4DD8" w14:textId="77777777" w:rsidR="00371FB1" w:rsidRPr="009E13CA" w:rsidRDefault="00371FB1" w:rsidP="004043BE">
      <w:pPr>
        <w:pStyle w:val="Frameworkheader2"/>
        <w:numPr>
          <w:ilvl w:val="0"/>
          <w:numId w:val="27"/>
        </w:numPr>
        <w:spacing w:after="0"/>
        <w:rPr>
          <w:b w:val="0"/>
        </w:rPr>
      </w:pPr>
      <w:r w:rsidRPr="009E13CA">
        <w:rPr>
          <w:b w:val="0"/>
        </w:rPr>
        <w:t>courses equal to 30 credits including 12 credits in linguistics (of which 6 credits shall relate to second language acquisition)</w:t>
      </w:r>
    </w:p>
    <w:p w14:paraId="46461EF3" w14:textId="77777777" w:rsidR="00371FB1" w:rsidRPr="009E13CA" w:rsidRDefault="00371FB1" w:rsidP="004043BE">
      <w:pPr>
        <w:pStyle w:val="Frameworkheader2"/>
        <w:numPr>
          <w:ilvl w:val="0"/>
          <w:numId w:val="27"/>
        </w:numPr>
        <w:spacing w:after="0"/>
        <w:rPr>
          <w:b w:val="0"/>
        </w:rPr>
      </w:pPr>
      <w:r w:rsidRPr="009E13CA">
        <w:rPr>
          <w:b w:val="0"/>
        </w:rPr>
        <w:t>plus 6 credits in ESL methodology</w:t>
      </w:r>
    </w:p>
    <w:p w14:paraId="0B1E350F" w14:textId="77777777" w:rsidR="00371FB1" w:rsidRPr="009E13CA" w:rsidRDefault="00371FB1" w:rsidP="004043BE">
      <w:pPr>
        <w:pStyle w:val="Frameworkheader2"/>
        <w:numPr>
          <w:ilvl w:val="0"/>
          <w:numId w:val="27"/>
        </w:numPr>
        <w:spacing w:after="0"/>
        <w:rPr>
          <w:b w:val="0"/>
        </w:rPr>
      </w:pPr>
      <w:r w:rsidRPr="009E13CA">
        <w:rPr>
          <w:b w:val="0"/>
        </w:rPr>
        <w:t>and 6 credits in cross-culture education</w:t>
      </w:r>
    </w:p>
    <w:p w14:paraId="20E63FB1" w14:textId="77777777" w:rsidR="00371FB1" w:rsidRPr="009E13CA" w:rsidRDefault="00371FB1" w:rsidP="004043BE">
      <w:pPr>
        <w:pStyle w:val="Frameworkheader2"/>
        <w:numPr>
          <w:ilvl w:val="0"/>
          <w:numId w:val="27"/>
        </w:numPr>
        <w:spacing w:after="0"/>
        <w:rPr>
          <w:b w:val="0"/>
        </w:rPr>
      </w:pPr>
      <w:r w:rsidRPr="009E13CA">
        <w:rPr>
          <w:b w:val="0"/>
        </w:rPr>
        <w:t>or equivalent training, or experience</w:t>
      </w:r>
    </w:p>
    <w:p w14:paraId="1F8CC902" w14:textId="00820681" w:rsidR="009E13CA" w:rsidRDefault="009E13CA" w:rsidP="004043BE">
      <w:pPr>
        <w:pStyle w:val="Response"/>
        <w:spacing w:after="0"/>
      </w:pPr>
    </w:p>
    <w:p w14:paraId="1740434E" w14:textId="77777777" w:rsidR="009E13CA" w:rsidRPr="007A731C" w:rsidRDefault="009E13CA" w:rsidP="004043BE">
      <w:pPr>
        <w:pStyle w:val="Response"/>
        <w:spacing w:after="0"/>
      </w:pPr>
    </w:p>
    <w:p w14:paraId="22174B22" w14:textId="77777777" w:rsidR="007A731C" w:rsidRDefault="007A731C" w:rsidP="004043BE">
      <w:pPr>
        <w:pStyle w:val="Frameworkheader2"/>
        <w:spacing w:after="0"/>
      </w:pPr>
      <w:r w:rsidRPr="005E13B6">
        <w:t>Special Training, Facilities or Equipment Required</w:t>
      </w:r>
      <w:r>
        <w:t>:</w:t>
      </w:r>
    </w:p>
    <w:p w14:paraId="200560D5" w14:textId="3FACF617" w:rsidR="005155AE" w:rsidRDefault="002D25F0" w:rsidP="004043BE">
      <w:pPr>
        <w:pStyle w:val="Response"/>
        <w:spacing w:after="0"/>
      </w:pPr>
      <w:r w:rsidRPr="002D25F0">
        <w:t>A thorough understanding of the SIOP Framework is highly recommended</w:t>
      </w:r>
      <w:r w:rsidR="009E13CA">
        <w:t>.</w:t>
      </w:r>
    </w:p>
    <w:p w14:paraId="6969A998" w14:textId="77777777" w:rsidR="009E13CA" w:rsidRDefault="009E13CA" w:rsidP="004043BE">
      <w:pPr>
        <w:pStyle w:val="Response"/>
        <w:spacing w:after="0"/>
        <w:rPr>
          <w:b/>
          <w:color w:val="000000" w:themeColor="text1"/>
        </w:rPr>
      </w:pPr>
    </w:p>
    <w:p w14:paraId="1E66AF8D" w14:textId="77777777" w:rsidR="004043BE" w:rsidRDefault="004043BE" w:rsidP="004043BE">
      <w:pPr>
        <w:pStyle w:val="Frameworkheader2"/>
        <w:spacing w:after="0"/>
      </w:pPr>
    </w:p>
    <w:p w14:paraId="062C6DC1" w14:textId="43EAB676" w:rsidR="008960CC" w:rsidRPr="008960CC" w:rsidRDefault="008960CC" w:rsidP="004043BE">
      <w:pPr>
        <w:pStyle w:val="Frameworkheader2"/>
        <w:spacing w:after="0"/>
      </w:pPr>
      <w:r w:rsidRPr="008960CC">
        <w:lastRenderedPageBreak/>
        <w:t>The course is designed for the student who:</w:t>
      </w:r>
    </w:p>
    <w:p w14:paraId="717B4B8B" w14:textId="4A01BD57" w:rsidR="008960CC" w:rsidRPr="008960CC" w:rsidRDefault="008960CC" w:rsidP="004043BE">
      <w:pPr>
        <w:pStyle w:val="Frameworkheader2"/>
        <w:numPr>
          <w:ilvl w:val="0"/>
          <w:numId w:val="27"/>
        </w:numPr>
        <w:spacing w:after="0"/>
        <w:rPr>
          <w:b w:val="0"/>
        </w:rPr>
      </w:pPr>
      <w:r w:rsidRPr="008960CC">
        <w:rPr>
          <w:b w:val="0"/>
        </w:rPr>
        <w:t>has no or very limited English</w:t>
      </w:r>
    </w:p>
    <w:p w14:paraId="220E09CF" w14:textId="02B18223" w:rsidR="008960CC" w:rsidRPr="008960CC" w:rsidRDefault="008960CC" w:rsidP="004043BE">
      <w:pPr>
        <w:pStyle w:val="Frameworkheader2"/>
        <w:numPr>
          <w:ilvl w:val="0"/>
          <w:numId w:val="27"/>
        </w:numPr>
        <w:spacing w:after="0"/>
        <w:rPr>
          <w:b w:val="0"/>
        </w:rPr>
      </w:pPr>
      <w:r w:rsidRPr="008960CC">
        <w:rPr>
          <w:b w:val="0"/>
        </w:rPr>
        <w:t>may understand simple oral exchanges or produce simply worded sentences</w:t>
      </w:r>
    </w:p>
    <w:p w14:paraId="5292FD01" w14:textId="53E8F81A" w:rsidR="008960CC" w:rsidRPr="008960CC" w:rsidRDefault="008960CC" w:rsidP="004043BE">
      <w:pPr>
        <w:pStyle w:val="Frameworkheader2"/>
        <w:numPr>
          <w:ilvl w:val="0"/>
          <w:numId w:val="27"/>
        </w:numPr>
        <w:spacing w:after="0"/>
        <w:rPr>
          <w:b w:val="0"/>
        </w:rPr>
      </w:pPr>
      <w:r w:rsidRPr="008960CC">
        <w:rPr>
          <w:b w:val="0"/>
        </w:rPr>
        <w:t>is unable to be successfully integrated into academic classes</w:t>
      </w:r>
    </w:p>
    <w:p w14:paraId="222A2F2C" w14:textId="77777777" w:rsidR="008960CC" w:rsidRPr="008960CC" w:rsidRDefault="008960CC" w:rsidP="0028209F">
      <w:pPr>
        <w:pStyle w:val="Frameworkheader2"/>
        <w:rPr>
          <w:b w:val="0"/>
        </w:rPr>
      </w:pPr>
    </w:p>
    <w:p w14:paraId="69EB1235" w14:textId="2993B241" w:rsidR="007A731C" w:rsidRDefault="007A731C" w:rsidP="0028209F">
      <w:pPr>
        <w:pStyle w:val="Frameworkheader2"/>
      </w:pPr>
      <w:r>
        <w:t>Course Synopsis:</w:t>
      </w:r>
    </w:p>
    <w:p w14:paraId="6AB092E2" w14:textId="4CC77BCE" w:rsidR="00FF66E6" w:rsidRDefault="008960CC" w:rsidP="006D3BE4">
      <w:pPr>
        <w:pStyle w:val="Response"/>
      </w:pPr>
      <w:r w:rsidRPr="008960CC">
        <w:t>The course is designed to introduce ELL students to the four main English language skills of reading, writing, listening, and speaking.  It also encourages the viewing and representation of materials.  The course focuses on developing strategies needed to read, write and extract information successfully in English, and addresses specific needs of students regarding language and culture.  Throughout the course students participate in authentic real-life situations. Students demonstrate English language proficiency in oral, visual, and simple written forms using Simple Present, Past, and Future Tenses.  Students identify and compare their own customs to Canadian culture and customs.</w:t>
      </w:r>
    </w:p>
    <w:p w14:paraId="3C00E116" w14:textId="77777777" w:rsidR="004043BE" w:rsidRDefault="004043BE" w:rsidP="0028209F">
      <w:pPr>
        <w:pStyle w:val="Frameworkheader2"/>
      </w:pPr>
    </w:p>
    <w:p w14:paraId="6749ECA6" w14:textId="6469702A" w:rsidR="007A731C" w:rsidRDefault="007A731C" w:rsidP="0028209F">
      <w:pPr>
        <w:pStyle w:val="Frameworkheader2"/>
      </w:pPr>
      <w:r>
        <w:t>Goals and Rationale:</w:t>
      </w:r>
    </w:p>
    <w:p w14:paraId="58F38FAF" w14:textId="77777777" w:rsidR="00C06A92" w:rsidRDefault="00C06A92" w:rsidP="00C06A92">
      <w:pPr>
        <w:pStyle w:val="Response"/>
      </w:pPr>
      <w:r>
        <w:t>Students come from a variety of cultural, linguistic and academic background.  This course is designed for those students whose primary language is not Standard English and who may therefore require English Language Learning support, so they are better able to access the BC curriculum and to reach their full potential.  This course will enable students to:</w:t>
      </w:r>
    </w:p>
    <w:p w14:paraId="12DC23CA" w14:textId="77777777" w:rsidR="00C06A92" w:rsidRPr="009E13CA" w:rsidRDefault="00C06A92" w:rsidP="009E13CA">
      <w:pPr>
        <w:pStyle w:val="Frameworkheader2"/>
        <w:numPr>
          <w:ilvl w:val="0"/>
          <w:numId w:val="27"/>
        </w:numPr>
        <w:rPr>
          <w:b w:val="0"/>
        </w:rPr>
      </w:pPr>
      <w:r w:rsidRPr="009E13CA">
        <w:rPr>
          <w:b w:val="0"/>
        </w:rPr>
        <w:t>develop a basic level of language proficiency in receptive and expressive language:  listening, speaking, reading, and writing</w:t>
      </w:r>
    </w:p>
    <w:p w14:paraId="2255AF7C" w14:textId="77777777" w:rsidR="00C06A92" w:rsidRPr="009E13CA" w:rsidRDefault="00C06A92" w:rsidP="009E13CA">
      <w:pPr>
        <w:pStyle w:val="Frameworkheader2"/>
        <w:numPr>
          <w:ilvl w:val="0"/>
          <w:numId w:val="27"/>
        </w:numPr>
        <w:rPr>
          <w:b w:val="0"/>
        </w:rPr>
      </w:pPr>
      <w:r w:rsidRPr="009E13CA">
        <w:rPr>
          <w:b w:val="0"/>
        </w:rPr>
        <w:t>develop an understanding and appreciation of cultural differences and similarities</w:t>
      </w:r>
    </w:p>
    <w:p w14:paraId="4C39FD3D" w14:textId="77777777" w:rsidR="00C06A92" w:rsidRPr="009E13CA" w:rsidRDefault="00C06A92" w:rsidP="009E13CA">
      <w:pPr>
        <w:pStyle w:val="Frameworkheader2"/>
        <w:numPr>
          <w:ilvl w:val="0"/>
          <w:numId w:val="27"/>
        </w:numPr>
        <w:rPr>
          <w:b w:val="0"/>
        </w:rPr>
      </w:pPr>
      <w:r w:rsidRPr="009E13CA">
        <w:rPr>
          <w:b w:val="0"/>
        </w:rPr>
        <w:t>develop and preserve pride in their own heritage while developing language and skill sets in English</w:t>
      </w:r>
    </w:p>
    <w:p w14:paraId="67B4FB27" w14:textId="77777777" w:rsidR="00C06A92" w:rsidRPr="009E13CA" w:rsidRDefault="00C06A92" w:rsidP="009E13CA">
      <w:pPr>
        <w:pStyle w:val="Frameworkheader2"/>
        <w:numPr>
          <w:ilvl w:val="0"/>
          <w:numId w:val="27"/>
        </w:numPr>
        <w:rPr>
          <w:b w:val="0"/>
        </w:rPr>
      </w:pPr>
      <w:r w:rsidRPr="009E13CA">
        <w:rPr>
          <w:b w:val="0"/>
        </w:rPr>
        <w:t>develop and maintain a sense of self-worth</w:t>
      </w:r>
    </w:p>
    <w:p w14:paraId="59094BF9" w14:textId="77777777" w:rsidR="002E3A7D" w:rsidRPr="006D3BE4" w:rsidRDefault="002E3A7D" w:rsidP="002E3A7D">
      <w:pPr>
        <w:pStyle w:val="Response"/>
      </w:pPr>
    </w:p>
    <w:p w14:paraId="408D034B" w14:textId="08C7DD11" w:rsidR="007A731C" w:rsidRDefault="007A731C" w:rsidP="0028209F">
      <w:pPr>
        <w:pStyle w:val="Frameworkheader2"/>
      </w:pPr>
      <w:r>
        <w:t>Aboriginal Worldviews and Perspectives:</w:t>
      </w:r>
    </w:p>
    <w:p w14:paraId="76788101" w14:textId="77777777" w:rsidR="004043BE" w:rsidRPr="004043BE" w:rsidRDefault="004043BE" w:rsidP="004043BE">
      <w:pPr>
        <w:pStyle w:val="Response"/>
      </w:pPr>
    </w:p>
    <w:p w14:paraId="500B713E" w14:textId="280A0B03" w:rsidR="00766FF9" w:rsidRPr="00986FEF" w:rsidRDefault="00986FEF" w:rsidP="00766FF9">
      <w:pPr>
        <w:pStyle w:val="Response"/>
        <w:rPr>
          <w:u w:val="single"/>
        </w:rPr>
      </w:pPr>
      <w:r w:rsidRPr="00986FEF">
        <w:rPr>
          <w:u w:val="single"/>
        </w:rPr>
        <w:t xml:space="preserve">Declaration of </w:t>
      </w:r>
      <w:r w:rsidR="00766FF9" w:rsidRPr="00986FEF">
        <w:rPr>
          <w:u w:val="single"/>
        </w:rPr>
        <w:t>First Peoples Principles of Learning:</w:t>
      </w:r>
    </w:p>
    <w:p w14:paraId="6062D3C9" w14:textId="77777777" w:rsidR="00986FEF" w:rsidRPr="009E13CA" w:rsidRDefault="00986FEF" w:rsidP="009E13CA">
      <w:pPr>
        <w:pStyle w:val="Frameworkheader2"/>
        <w:numPr>
          <w:ilvl w:val="0"/>
          <w:numId w:val="27"/>
        </w:numPr>
        <w:rPr>
          <w:b w:val="0"/>
        </w:rPr>
      </w:pPr>
      <w:r w:rsidRPr="009E13CA">
        <w:rPr>
          <w:b w:val="0"/>
        </w:rPr>
        <w:t xml:space="preserve">Support the development of self, the family, the community, and with others, while sharing their stories, cultural ways of supporting and nourishing families, and ceremonies.   </w:t>
      </w:r>
    </w:p>
    <w:p w14:paraId="4A63C326" w14:textId="77777777" w:rsidR="00986FEF" w:rsidRPr="009E13CA" w:rsidRDefault="00986FEF" w:rsidP="009E13CA">
      <w:pPr>
        <w:pStyle w:val="Frameworkheader2"/>
        <w:numPr>
          <w:ilvl w:val="0"/>
          <w:numId w:val="27"/>
        </w:numPr>
        <w:rPr>
          <w:b w:val="0"/>
        </w:rPr>
      </w:pPr>
      <w:r w:rsidRPr="009E13CA">
        <w:rPr>
          <w:b w:val="0"/>
        </w:rPr>
        <w:t>Learning is reflective, reflexive, holistic, experiential and relational.</w:t>
      </w:r>
    </w:p>
    <w:p w14:paraId="70426FAE" w14:textId="77777777" w:rsidR="00986FEF" w:rsidRPr="009E13CA" w:rsidRDefault="00986FEF" w:rsidP="009E13CA">
      <w:pPr>
        <w:pStyle w:val="Frameworkheader2"/>
        <w:numPr>
          <w:ilvl w:val="0"/>
          <w:numId w:val="27"/>
        </w:numPr>
        <w:rPr>
          <w:b w:val="0"/>
        </w:rPr>
      </w:pPr>
      <w:r w:rsidRPr="009E13CA">
        <w:rPr>
          <w:b w:val="0"/>
        </w:rPr>
        <w:t>Learning is in history, memory, and story of one’s culture and the world.</w:t>
      </w:r>
    </w:p>
    <w:p w14:paraId="3FC34F1C" w14:textId="77777777" w:rsidR="00986FEF" w:rsidRPr="009E13CA" w:rsidRDefault="00986FEF" w:rsidP="009E13CA">
      <w:pPr>
        <w:pStyle w:val="Frameworkheader2"/>
        <w:numPr>
          <w:ilvl w:val="0"/>
          <w:numId w:val="27"/>
        </w:numPr>
        <w:rPr>
          <w:b w:val="0"/>
        </w:rPr>
      </w:pPr>
      <w:r w:rsidRPr="009E13CA">
        <w:rPr>
          <w:b w:val="0"/>
        </w:rPr>
        <w:t>Learning requires exploration of one’s identity and the country one lives in.</w:t>
      </w:r>
    </w:p>
    <w:p w14:paraId="42BECA66" w14:textId="77777777" w:rsidR="00986FEF" w:rsidRPr="009E13CA" w:rsidRDefault="00986FEF" w:rsidP="009E13CA">
      <w:pPr>
        <w:pStyle w:val="Frameworkheader2"/>
        <w:numPr>
          <w:ilvl w:val="0"/>
          <w:numId w:val="27"/>
        </w:numPr>
        <w:rPr>
          <w:b w:val="0"/>
        </w:rPr>
      </w:pPr>
      <w:r w:rsidRPr="009E13CA">
        <w:rPr>
          <w:b w:val="0"/>
        </w:rPr>
        <w:t>Becoming an English Language Learner involves recognizing that some information is culturally delicate and needs to be shared with permission and in certain situations are sacred.</w:t>
      </w:r>
    </w:p>
    <w:p w14:paraId="627C15D2" w14:textId="07FA0D89" w:rsidR="00986FEF" w:rsidRDefault="00986FEF" w:rsidP="00986FEF">
      <w:pPr>
        <w:pStyle w:val="Response"/>
      </w:pPr>
    </w:p>
    <w:p w14:paraId="1EE5F226" w14:textId="77777777" w:rsidR="004043BE" w:rsidRDefault="004043BE" w:rsidP="00986FEF">
      <w:pPr>
        <w:pStyle w:val="Response"/>
      </w:pPr>
    </w:p>
    <w:p w14:paraId="52FD98A1" w14:textId="170DB066" w:rsidR="00986FEF" w:rsidRPr="00986FEF" w:rsidRDefault="00986FEF" w:rsidP="00986FEF">
      <w:pPr>
        <w:pStyle w:val="Response"/>
        <w:rPr>
          <w:u w:val="single"/>
        </w:rPr>
      </w:pPr>
      <w:r w:rsidRPr="00986FEF">
        <w:rPr>
          <w:u w:val="single"/>
        </w:rPr>
        <w:lastRenderedPageBreak/>
        <w:t>Declaration of Aboriginal Worldview and Perspectives:</w:t>
      </w:r>
    </w:p>
    <w:p w14:paraId="0334FB98" w14:textId="2888E0C6" w:rsidR="00986FEF" w:rsidRDefault="00986FEF" w:rsidP="00986FEF">
      <w:pPr>
        <w:pStyle w:val="Response"/>
      </w:pPr>
      <w:r w:rsidRPr="00986FEF">
        <w:t xml:space="preserve">The First People’s Principle of Learning are embedded in the aspects included in English Language </w:t>
      </w:r>
      <w:r w:rsidR="004632C5">
        <w:t xml:space="preserve">Development10.  English Language Development </w:t>
      </w:r>
      <w:r w:rsidRPr="00986FEF">
        <w:t>10 is interwoven with connectedness and relationship; specially:</w:t>
      </w:r>
    </w:p>
    <w:p w14:paraId="0AC845B6" w14:textId="073230AD" w:rsidR="00986FEF" w:rsidRPr="009E13CA" w:rsidRDefault="00986FEF" w:rsidP="009E13CA">
      <w:pPr>
        <w:pStyle w:val="Frameworkheader2"/>
        <w:numPr>
          <w:ilvl w:val="0"/>
          <w:numId w:val="27"/>
        </w:numPr>
        <w:rPr>
          <w:b w:val="0"/>
        </w:rPr>
      </w:pPr>
      <w:r w:rsidRPr="009E13CA">
        <w:rPr>
          <w:b w:val="0"/>
        </w:rPr>
        <w:t>Community involvement, engagement, and connections</w:t>
      </w:r>
    </w:p>
    <w:p w14:paraId="40270127" w14:textId="520845F0" w:rsidR="00986FEF" w:rsidRPr="009E13CA" w:rsidRDefault="00986FEF" w:rsidP="009E13CA">
      <w:pPr>
        <w:pStyle w:val="Frameworkheader2"/>
        <w:numPr>
          <w:ilvl w:val="0"/>
          <w:numId w:val="27"/>
        </w:numPr>
        <w:rPr>
          <w:b w:val="0"/>
        </w:rPr>
      </w:pPr>
      <w:r w:rsidRPr="009E13CA">
        <w:rPr>
          <w:b w:val="0"/>
        </w:rPr>
        <w:t>The Power of Storytelling and writing</w:t>
      </w:r>
    </w:p>
    <w:p w14:paraId="33640B30" w14:textId="5427A0A9" w:rsidR="00986FEF" w:rsidRPr="009E13CA" w:rsidRDefault="00986FEF" w:rsidP="009E13CA">
      <w:pPr>
        <w:pStyle w:val="Frameworkheader2"/>
        <w:numPr>
          <w:ilvl w:val="0"/>
          <w:numId w:val="27"/>
        </w:numPr>
        <w:rPr>
          <w:b w:val="0"/>
        </w:rPr>
      </w:pPr>
      <w:r w:rsidRPr="009E13CA">
        <w:rPr>
          <w:b w:val="0"/>
        </w:rPr>
        <w:t>A positive reciprocal relationship that is learner-centered with flexibility</w:t>
      </w:r>
    </w:p>
    <w:p w14:paraId="200DF7FF" w14:textId="6E8BA3B3" w:rsidR="00986FEF" w:rsidRPr="009E13CA" w:rsidRDefault="00986FEF" w:rsidP="009E13CA">
      <w:pPr>
        <w:pStyle w:val="Frameworkheader2"/>
        <w:numPr>
          <w:ilvl w:val="0"/>
          <w:numId w:val="27"/>
        </w:numPr>
        <w:rPr>
          <w:b w:val="0"/>
        </w:rPr>
      </w:pPr>
      <w:r w:rsidRPr="009E13CA">
        <w:rPr>
          <w:b w:val="0"/>
        </w:rPr>
        <w:t>Leadership</w:t>
      </w:r>
    </w:p>
    <w:p w14:paraId="52EFB705" w14:textId="056E181B" w:rsidR="00986FEF" w:rsidRPr="009E13CA" w:rsidRDefault="00986FEF" w:rsidP="009E13CA">
      <w:pPr>
        <w:pStyle w:val="Frameworkheader2"/>
        <w:numPr>
          <w:ilvl w:val="0"/>
          <w:numId w:val="27"/>
        </w:numPr>
        <w:rPr>
          <w:b w:val="0"/>
        </w:rPr>
      </w:pPr>
      <w:r w:rsidRPr="009E13CA">
        <w:rPr>
          <w:b w:val="0"/>
        </w:rPr>
        <w:t>Local and world focus on cultural views</w:t>
      </w:r>
    </w:p>
    <w:p w14:paraId="329729BF" w14:textId="6F6467D6" w:rsidR="00986FEF" w:rsidRPr="009E13CA" w:rsidRDefault="00986FEF" w:rsidP="009E13CA">
      <w:pPr>
        <w:pStyle w:val="Frameworkheader2"/>
        <w:numPr>
          <w:ilvl w:val="0"/>
          <w:numId w:val="27"/>
        </w:numPr>
        <w:rPr>
          <w:b w:val="0"/>
        </w:rPr>
      </w:pPr>
      <w:r w:rsidRPr="009E13CA">
        <w:rPr>
          <w:b w:val="0"/>
        </w:rPr>
        <w:t>Experiential learning</w:t>
      </w:r>
    </w:p>
    <w:p w14:paraId="4C168A73" w14:textId="77777777" w:rsidR="00986FEF" w:rsidRDefault="00986FEF" w:rsidP="00986FEF">
      <w:pPr>
        <w:pStyle w:val="Response"/>
      </w:pPr>
    </w:p>
    <w:p w14:paraId="2DCA22E3" w14:textId="0C3C561A" w:rsidR="004E0B91" w:rsidRPr="00DB41D4" w:rsidRDefault="00437A17" w:rsidP="00C05022">
      <w:pPr>
        <w:pageBreakBefore/>
        <w:pBdr>
          <w:bottom w:val="single" w:sz="4" w:space="4" w:color="auto"/>
        </w:pBdr>
        <w:tabs>
          <w:tab w:val="left" w:pos="12960"/>
          <w:tab w:val="right" w:pos="14232"/>
        </w:tabs>
        <w:ind w:right="-112"/>
        <w:rPr>
          <w:rFonts w:ascii="Times New Roman" w:hAnsi="Times New Roman"/>
          <w:b/>
          <w:color w:val="000000" w:themeColor="text1"/>
          <w:sz w:val="28"/>
        </w:rPr>
      </w:pPr>
      <w:r>
        <w:rPr>
          <w:rFonts w:ascii="Times New Roman" w:hAnsi="Times New Roman"/>
          <w:b/>
          <w:color w:val="000000" w:themeColor="text1"/>
          <w:sz w:val="28"/>
        </w:rPr>
        <w:lastRenderedPageBreak/>
        <w:t>Course Name</w:t>
      </w:r>
      <w:r w:rsidR="00E5118B" w:rsidRPr="00DB41D4">
        <w:rPr>
          <w:rFonts w:ascii="Times New Roman" w:hAnsi="Times New Roman"/>
          <w:b/>
          <w:color w:val="000000" w:themeColor="text1"/>
          <w:sz w:val="28"/>
        </w:rPr>
        <w:t xml:space="preserve">: </w:t>
      </w:r>
      <w:r w:rsidR="00986FEF">
        <w:rPr>
          <w:rFonts w:ascii="Times New Roman" w:hAnsi="Times New Roman"/>
          <w:b/>
          <w:color w:val="000000" w:themeColor="text1"/>
          <w:sz w:val="28"/>
        </w:rPr>
        <w:t>English Language Development</w:t>
      </w:r>
      <w:r w:rsidR="00092571" w:rsidRPr="00DB41D4">
        <w:rPr>
          <w:rFonts w:ascii="Times New Roman" w:hAnsi="Times New Roman"/>
          <w:b/>
          <w:color w:val="000000" w:themeColor="text1"/>
          <w:sz w:val="28"/>
        </w:rPr>
        <w:tab/>
        <w:t>Grade</w:t>
      </w:r>
      <w:r>
        <w:rPr>
          <w:rFonts w:ascii="Times New Roman" w:hAnsi="Times New Roman"/>
          <w:b/>
          <w:color w:val="000000" w:themeColor="text1"/>
          <w:sz w:val="28"/>
        </w:rPr>
        <w:t>:</w:t>
      </w:r>
      <w:r w:rsidR="005C7A0A">
        <w:rPr>
          <w:rFonts w:ascii="Times New Roman" w:hAnsi="Times New Roman"/>
          <w:b/>
          <w:color w:val="000000" w:themeColor="text1"/>
          <w:sz w:val="28"/>
        </w:rPr>
        <w:t xml:space="preserve"> 10</w:t>
      </w:r>
    </w:p>
    <w:p w14:paraId="3EA92952" w14:textId="77777777" w:rsidR="004E0B91" w:rsidRPr="00DB41D4" w:rsidRDefault="00E5118B" w:rsidP="00C30E1D">
      <w:pPr>
        <w:tabs>
          <w:tab w:val="right" w:pos="14232"/>
        </w:tabs>
        <w:spacing w:before="60"/>
        <w:rPr>
          <w:rFonts w:ascii="Arial" w:hAnsi="Arial"/>
          <w:b/>
          <w:color w:val="000000" w:themeColor="text1"/>
        </w:rPr>
      </w:pPr>
      <w:r w:rsidRPr="00DB41D4">
        <w:rPr>
          <w:rFonts w:ascii="Times New Roman" w:hAnsi="Times New Roman"/>
          <w:b/>
          <w:color w:val="000000" w:themeColor="text1"/>
          <w:sz w:val="28"/>
        </w:rPr>
        <w:tab/>
      </w:r>
    </w:p>
    <w:p w14:paraId="7AA2F3DF" w14:textId="77777777" w:rsidR="004E0B91" w:rsidRPr="00437A17" w:rsidRDefault="00E5118B" w:rsidP="00C30E1D">
      <w:pPr>
        <w:spacing w:after="80"/>
        <w:jc w:val="center"/>
        <w:rPr>
          <w:rFonts w:ascii="Helvetica" w:hAnsi="Helvetica" w:cs="Arial"/>
          <w:color w:val="FF0000"/>
          <w:sz w:val="30"/>
          <w:szCs w:val="30"/>
          <w:lang w:val="en-GB"/>
        </w:rPr>
      </w:pPr>
      <w:r w:rsidRPr="00437A17">
        <w:rPr>
          <w:rFonts w:ascii="Helvetica" w:hAnsi="Helvetica" w:cs="Arial"/>
          <w:b/>
          <w:color w:val="000000" w:themeColor="text1"/>
          <w:sz w:val="30"/>
          <w:szCs w:val="30"/>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151"/>
        <w:gridCol w:w="240"/>
        <w:gridCol w:w="2280"/>
        <w:gridCol w:w="240"/>
        <w:gridCol w:w="2400"/>
        <w:gridCol w:w="240"/>
        <w:gridCol w:w="2280"/>
        <w:gridCol w:w="247"/>
        <w:gridCol w:w="2633"/>
      </w:tblGrid>
      <w:tr w:rsidR="009F5896" w:rsidRPr="006F322E" w14:paraId="4F183EF8" w14:textId="77777777" w:rsidTr="009F5896">
        <w:trPr>
          <w:jc w:val="center"/>
        </w:trPr>
        <w:tc>
          <w:tcPr>
            <w:tcW w:w="2151" w:type="dxa"/>
            <w:tcBorders>
              <w:top w:val="single" w:sz="2" w:space="0" w:color="auto"/>
              <w:left w:val="single" w:sz="2" w:space="0" w:color="auto"/>
              <w:bottom w:val="single" w:sz="2" w:space="0" w:color="auto"/>
              <w:right w:val="single" w:sz="2" w:space="0" w:color="auto"/>
            </w:tcBorders>
            <w:shd w:val="clear" w:color="auto" w:fill="FEECBC"/>
          </w:tcPr>
          <w:p w14:paraId="58729DFB" w14:textId="53D2D897" w:rsidR="004E0B91" w:rsidRPr="00437A17" w:rsidRDefault="00986FEF" w:rsidP="00437A17">
            <w:pPr>
              <w:pStyle w:val="Tablestyle1"/>
            </w:pPr>
            <w:r w:rsidRPr="00986FEF">
              <w:t>The acquisition of English Language and understanding of Canadian culture.</w:t>
            </w:r>
          </w:p>
        </w:tc>
        <w:tc>
          <w:tcPr>
            <w:tcW w:w="240" w:type="dxa"/>
            <w:tcBorders>
              <w:top w:val="nil"/>
              <w:left w:val="single" w:sz="2" w:space="0" w:color="auto"/>
              <w:bottom w:val="nil"/>
              <w:right w:val="single" w:sz="2" w:space="0" w:color="auto"/>
            </w:tcBorders>
            <w:shd w:val="clear" w:color="auto" w:fill="auto"/>
          </w:tcPr>
          <w:p w14:paraId="40239CA5" w14:textId="77777777" w:rsidR="004E0B91" w:rsidRPr="00437A17" w:rsidRDefault="00D92311"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313D4673" w14:textId="39501E07" w:rsidR="004E0B91" w:rsidRPr="00437A17" w:rsidRDefault="00986FEF" w:rsidP="00437A17">
            <w:pPr>
              <w:pStyle w:val="Tablestyle1"/>
            </w:pPr>
            <w:r w:rsidRPr="00986FEF">
              <w:t>Family, friends and social connections in the community.</w:t>
            </w:r>
          </w:p>
        </w:tc>
        <w:tc>
          <w:tcPr>
            <w:tcW w:w="240" w:type="dxa"/>
            <w:tcBorders>
              <w:top w:val="nil"/>
              <w:left w:val="single" w:sz="2" w:space="0" w:color="auto"/>
              <w:bottom w:val="nil"/>
              <w:right w:val="single" w:sz="2" w:space="0" w:color="auto"/>
            </w:tcBorders>
            <w:shd w:val="clear" w:color="auto" w:fill="auto"/>
          </w:tcPr>
          <w:p w14:paraId="16C481D2" w14:textId="77777777" w:rsidR="004E0B91" w:rsidRPr="00437A17" w:rsidRDefault="00D92311" w:rsidP="00437A17">
            <w:pPr>
              <w:pStyle w:val="Tablestyle1"/>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0BB5192D" w14:textId="70D9799C" w:rsidR="004E0B91" w:rsidRPr="00437A17" w:rsidRDefault="00986FEF" w:rsidP="00437A17">
            <w:pPr>
              <w:pStyle w:val="Tablestyle1"/>
            </w:pPr>
            <w:r w:rsidRPr="00986FEF">
              <w:t>Activities and routines in the Canadian culture as an ongoing process.</w:t>
            </w:r>
          </w:p>
        </w:tc>
        <w:tc>
          <w:tcPr>
            <w:tcW w:w="240" w:type="dxa"/>
            <w:tcBorders>
              <w:top w:val="nil"/>
              <w:left w:val="single" w:sz="2" w:space="0" w:color="auto"/>
              <w:bottom w:val="nil"/>
              <w:right w:val="single" w:sz="2" w:space="0" w:color="auto"/>
            </w:tcBorders>
            <w:shd w:val="clear" w:color="auto" w:fill="auto"/>
          </w:tcPr>
          <w:p w14:paraId="3D939C8E" w14:textId="77777777" w:rsidR="004E0B91" w:rsidRPr="00437A17" w:rsidRDefault="00D92311"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62E9B8D1" w14:textId="18D81AE6" w:rsidR="004E0B91" w:rsidRPr="00437A17" w:rsidDel="000A0F25" w:rsidRDefault="00986FEF" w:rsidP="00437A17">
            <w:pPr>
              <w:pStyle w:val="Tablestyle1"/>
            </w:pPr>
            <w:r w:rsidRPr="00986FEF">
              <w:t>Participating in the immediate community and contributing to society.</w:t>
            </w:r>
          </w:p>
        </w:tc>
        <w:tc>
          <w:tcPr>
            <w:tcW w:w="247" w:type="dxa"/>
            <w:tcBorders>
              <w:top w:val="nil"/>
              <w:left w:val="single" w:sz="2" w:space="0" w:color="auto"/>
              <w:bottom w:val="nil"/>
              <w:right w:val="single" w:sz="2" w:space="0" w:color="auto"/>
            </w:tcBorders>
            <w:shd w:val="clear" w:color="auto" w:fill="auto"/>
          </w:tcPr>
          <w:p w14:paraId="3B6423D6" w14:textId="77777777" w:rsidR="004E0B91" w:rsidRPr="00437A17" w:rsidRDefault="00D92311" w:rsidP="00437A17">
            <w:pPr>
              <w:pStyle w:val="Tablestyle1"/>
            </w:pPr>
          </w:p>
        </w:tc>
        <w:tc>
          <w:tcPr>
            <w:tcW w:w="2633" w:type="dxa"/>
            <w:tcBorders>
              <w:top w:val="single" w:sz="2" w:space="0" w:color="auto"/>
              <w:left w:val="single" w:sz="2" w:space="0" w:color="auto"/>
              <w:bottom w:val="single" w:sz="2" w:space="0" w:color="auto"/>
              <w:right w:val="single" w:sz="2" w:space="0" w:color="auto"/>
            </w:tcBorders>
            <w:shd w:val="clear" w:color="auto" w:fill="FEECBC"/>
          </w:tcPr>
          <w:p w14:paraId="0BBF9087" w14:textId="6402FCA8" w:rsidR="006D3BE4" w:rsidRPr="00437A17" w:rsidRDefault="00986FEF" w:rsidP="009F5896">
            <w:pPr>
              <w:pStyle w:val="Tablestyle1"/>
            </w:pPr>
            <w:r w:rsidRPr="00986FEF">
              <w:t>Work life practices are embedded in the community, home, school, and society.</w:t>
            </w:r>
          </w:p>
        </w:tc>
      </w:tr>
    </w:tbl>
    <w:p w14:paraId="70348536" w14:textId="77777777" w:rsidR="004E0B91" w:rsidRPr="00DB41D4" w:rsidRDefault="00D92311" w:rsidP="0083032F">
      <w:pPr>
        <w:rPr>
          <w:color w:val="FF0000"/>
          <w:sz w:val="18"/>
          <w:szCs w:val="18"/>
        </w:rPr>
      </w:pPr>
    </w:p>
    <w:p w14:paraId="29E74FA5" w14:textId="77777777" w:rsidR="004E0B91" w:rsidRPr="00DB41D4" w:rsidRDefault="00E5118B" w:rsidP="00C30E1D">
      <w:pPr>
        <w:spacing w:after="160"/>
        <w:jc w:val="center"/>
        <w:rPr>
          <w:rFonts w:ascii="Times New Roman" w:hAnsi="Times New Roman"/>
          <w:color w:val="FF0000"/>
          <w:sz w:val="28"/>
        </w:rPr>
      </w:pPr>
      <w:r w:rsidRPr="002834F3">
        <w:rPr>
          <w:rFonts w:ascii="Times New Roman" w:hAnsi="Times New Roman"/>
          <w:b/>
          <w:color w:val="000000" w:themeColor="text1"/>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gridCol w:w="6077"/>
      </w:tblGrid>
      <w:tr w:rsidR="009F5896" w:rsidRPr="00DB41D4" w14:paraId="48C97D76" w14:textId="77777777" w:rsidTr="009F5896">
        <w:tc>
          <w:tcPr>
            <w:tcW w:w="2847" w:type="pct"/>
            <w:tcBorders>
              <w:top w:val="single" w:sz="2" w:space="0" w:color="auto"/>
              <w:left w:val="single" w:sz="2" w:space="0" w:color="auto"/>
              <w:bottom w:val="single" w:sz="2" w:space="0" w:color="auto"/>
              <w:right w:val="single" w:sz="2" w:space="0" w:color="auto"/>
            </w:tcBorders>
            <w:shd w:val="clear" w:color="auto" w:fill="333333"/>
          </w:tcPr>
          <w:p w14:paraId="29E73D7E" w14:textId="77777777" w:rsidR="004E0B91"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Curricular Competencies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14:paraId="272EC85E" w14:textId="77777777" w:rsidR="004E0B91"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Content</w:t>
            </w:r>
          </w:p>
        </w:tc>
      </w:tr>
      <w:tr w:rsidR="009F5896" w:rsidRPr="006F322E" w14:paraId="27197550" w14:textId="77777777" w:rsidTr="00556348">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14:paraId="1F658EC8" w14:textId="4648673D" w:rsidR="006D3BE4" w:rsidRPr="002706AC" w:rsidRDefault="00986FEF" w:rsidP="00B931D0">
            <w:pPr>
              <w:spacing w:before="120" w:after="120"/>
              <w:rPr>
                <w:rFonts w:ascii="Helvetica" w:hAnsi="Helvetica" w:cs="Helvetica"/>
                <w:i/>
                <w:iCs/>
                <w:color w:val="000000" w:themeColor="text1"/>
                <w:sz w:val="20"/>
                <w:szCs w:val="20"/>
                <w:shd w:val="clear" w:color="auto" w:fill="FFFFFF"/>
              </w:rPr>
            </w:pPr>
            <w:r w:rsidRPr="002706AC">
              <w:rPr>
                <w:rFonts w:ascii="Helvetica" w:hAnsi="Helvetica" w:cs="Helvetica"/>
                <w:i/>
                <w:iCs/>
                <w:color w:val="000000" w:themeColor="text1"/>
                <w:sz w:val="20"/>
                <w:szCs w:val="20"/>
                <w:shd w:val="clear" w:color="auto" w:fill="FFFFFF"/>
              </w:rPr>
              <w:t>Students are expected to do the following</w:t>
            </w:r>
            <w:r w:rsidR="00E60786" w:rsidRPr="002706AC">
              <w:rPr>
                <w:rFonts w:ascii="Helvetica" w:hAnsi="Helvetica" w:cs="Helvetica"/>
                <w:i/>
                <w:iCs/>
                <w:color w:val="000000" w:themeColor="text1"/>
                <w:sz w:val="20"/>
                <w:szCs w:val="20"/>
                <w:shd w:val="clear" w:color="auto" w:fill="FFFFFF"/>
              </w:rPr>
              <w:t>:</w:t>
            </w:r>
          </w:p>
          <w:p w14:paraId="4AF2C374" w14:textId="2FFD2D16" w:rsidR="005C7A0A" w:rsidRPr="002706AC" w:rsidRDefault="00AE5EB4" w:rsidP="005C7A0A">
            <w:pPr>
              <w:rPr>
                <w:rFonts w:ascii="Helvetica" w:hAnsi="Helvetica" w:cs="Helvetica"/>
                <w:sz w:val="20"/>
                <w:szCs w:val="20"/>
              </w:rPr>
            </w:pPr>
            <w:r w:rsidRPr="002706AC">
              <w:rPr>
                <w:rFonts w:ascii="Helvetica" w:hAnsi="Helvetica" w:cs="Helvetica"/>
                <w:sz w:val="20"/>
                <w:szCs w:val="20"/>
              </w:rPr>
              <w:t>School Culture</w:t>
            </w:r>
          </w:p>
          <w:p w14:paraId="31EC86A3" w14:textId="77777777" w:rsidR="00AE5EB4" w:rsidRPr="002706AC" w:rsidRDefault="00AE5EB4" w:rsidP="00AE5EB4">
            <w:pPr>
              <w:pStyle w:val="ListParagraph"/>
              <w:numPr>
                <w:ilvl w:val="0"/>
                <w:numId w:val="14"/>
              </w:numPr>
              <w:tabs>
                <w:tab w:val="clear" w:pos="480"/>
              </w:tabs>
              <w:rPr>
                <w:rFonts w:cs="Helvetica"/>
                <w:szCs w:val="20"/>
              </w:rPr>
            </w:pPr>
            <w:r w:rsidRPr="002706AC">
              <w:rPr>
                <w:rFonts w:cs="Helvetica"/>
                <w:szCs w:val="20"/>
              </w:rPr>
              <w:t>communicate needs, desires and emotions giving reasons</w:t>
            </w:r>
          </w:p>
          <w:p w14:paraId="59F5D8E1" w14:textId="1685D947" w:rsidR="00AE5EB4" w:rsidRPr="002706AC" w:rsidRDefault="00AE5EB4" w:rsidP="00AE5EB4">
            <w:pPr>
              <w:pStyle w:val="ListParagraph"/>
              <w:numPr>
                <w:ilvl w:val="0"/>
                <w:numId w:val="14"/>
              </w:numPr>
              <w:tabs>
                <w:tab w:val="clear" w:pos="480"/>
              </w:tabs>
              <w:rPr>
                <w:rFonts w:cs="Helvetica"/>
                <w:szCs w:val="20"/>
              </w:rPr>
            </w:pPr>
            <w:r w:rsidRPr="002706AC">
              <w:rPr>
                <w:rFonts w:cs="Helvetica"/>
                <w:szCs w:val="20"/>
              </w:rPr>
              <w:t>recognize and use greetings and expressions of politeness</w:t>
            </w:r>
          </w:p>
          <w:p w14:paraId="478E1C62" w14:textId="5CF6EB5D" w:rsidR="00AE5EB4" w:rsidRPr="002706AC" w:rsidRDefault="00AE5EB4" w:rsidP="00AE5EB4">
            <w:pPr>
              <w:pStyle w:val="ListParagraph"/>
              <w:numPr>
                <w:ilvl w:val="0"/>
                <w:numId w:val="14"/>
              </w:numPr>
              <w:tabs>
                <w:tab w:val="clear" w:pos="480"/>
              </w:tabs>
              <w:rPr>
                <w:rFonts w:cs="Helvetica"/>
                <w:szCs w:val="20"/>
              </w:rPr>
            </w:pPr>
            <w:r w:rsidRPr="002706AC">
              <w:rPr>
                <w:rFonts w:cs="Helvetica"/>
                <w:szCs w:val="20"/>
              </w:rPr>
              <w:t>ask for information, permission and clarification and respond accordingly</w:t>
            </w:r>
          </w:p>
          <w:p w14:paraId="31E3C3FA" w14:textId="05899CBB" w:rsidR="00AE5EB4" w:rsidRPr="002706AC" w:rsidRDefault="00AE5EB4" w:rsidP="00AE5EB4">
            <w:pPr>
              <w:pStyle w:val="ListParagraph"/>
              <w:numPr>
                <w:ilvl w:val="0"/>
                <w:numId w:val="14"/>
              </w:numPr>
              <w:tabs>
                <w:tab w:val="clear" w:pos="480"/>
              </w:tabs>
              <w:rPr>
                <w:rFonts w:cs="Helvetica"/>
                <w:szCs w:val="20"/>
              </w:rPr>
            </w:pPr>
            <w:r w:rsidRPr="002706AC">
              <w:rPr>
                <w:rFonts w:cs="Helvetica"/>
                <w:szCs w:val="20"/>
              </w:rPr>
              <w:t>read adapted factual text such as school policies and procedures, and Student Agenda</w:t>
            </w:r>
          </w:p>
          <w:p w14:paraId="09E228A3" w14:textId="4C2B48D3" w:rsidR="00AE5EB4" w:rsidRPr="002706AC" w:rsidRDefault="00AE5EB4" w:rsidP="00AE5EB4">
            <w:pPr>
              <w:pStyle w:val="ListParagraph"/>
              <w:numPr>
                <w:ilvl w:val="0"/>
                <w:numId w:val="14"/>
              </w:numPr>
              <w:tabs>
                <w:tab w:val="clear" w:pos="480"/>
              </w:tabs>
              <w:rPr>
                <w:rFonts w:cs="Helvetica"/>
                <w:szCs w:val="20"/>
              </w:rPr>
            </w:pPr>
            <w:r w:rsidRPr="002706AC">
              <w:rPr>
                <w:rFonts w:cs="Helvetica"/>
                <w:szCs w:val="20"/>
              </w:rPr>
              <w:t>demonstrate an understanding of school culture, norms, and expectations</w:t>
            </w:r>
          </w:p>
          <w:p w14:paraId="443DAE63" w14:textId="6EE66EB9" w:rsidR="00AE5EB4" w:rsidRPr="002706AC" w:rsidRDefault="00AE5EB4" w:rsidP="00AE5EB4">
            <w:pPr>
              <w:pStyle w:val="ListParagraph"/>
              <w:numPr>
                <w:ilvl w:val="0"/>
                <w:numId w:val="14"/>
              </w:numPr>
              <w:tabs>
                <w:tab w:val="clear" w:pos="480"/>
              </w:tabs>
              <w:rPr>
                <w:rFonts w:cs="Helvetica"/>
                <w:szCs w:val="20"/>
              </w:rPr>
            </w:pPr>
            <w:r w:rsidRPr="002706AC">
              <w:rPr>
                <w:rFonts w:cs="Helvetica"/>
                <w:szCs w:val="20"/>
              </w:rPr>
              <w:t>participate and communicate within the school community</w:t>
            </w:r>
          </w:p>
          <w:p w14:paraId="0D57D626" w14:textId="5819BB5A" w:rsidR="00AE5EB4" w:rsidRPr="002706AC" w:rsidRDefault="00AE5EB4" w:rsidP="00AE5EB4">
            <w:pPr>
              <w:pStyle w:val="ListParagraph"/>
              <w:numPr>
                <w:ilvl w:val="0"/>
                <w:numId w:val="14"/>
              </w:numPr>
              <w:tabs>
                <w:tab w:val="clear" w:pos="480"/>
              </w:tabs>
              <w:rPr>
                <w:rFonts w:cs="Helvetica"/>
                <w:szCs w:val="20"/>
              </w:rPr>
            </w:pPr>
            <w:r w:rsidRPr="002706AC">
              <w:rPr>
                <w:rFonts w:cs="Helvetica"/>
                <w:szCs w:val="20"/>
              </w:rPr>
              <w:t>describe and advocate for oneself through speaking and writing through role playing</w:t>
            </w:r>
          </w:p>
          <w:p w14:paraId="5B86867D" w14:textId="77777777" w:rsidR="00B931D0" w:rsidRPr="002706AC" w:rsidRDefault="00AE5EB4" w:rsidP="00AE5EB4">
            <w:pPr>
              <w:pStyle w:val="ListParagraph"/>
              <w:numPr>
                <w:ilvl w:val="0"/>
                <w:numId w:val="14"/>
              </w:numPr>
              <w:tabs>
                <w:tab w:val="clear" w:pos="480"/>
              </w:tabs>
              <w:rPr>
                <w:rFonts w:cs="Helvetica"/>
                <w:szCs w:val="20"/>
              </w:rPr>
            </w:pPr>
            <w:r w:rsidRPr="002706AC">
              <w:rPr>
                <w:rFonts w:cs="Helvetica"/>
                <w:szCs w:val="20"/>
              </w:rPr>
              <w:t>compare and contrast the BC school system with what students have experienced in the past and in their own country</w:t>
            </w:r>
          </w:p>
          <w:p w14:paraId="430DEB69" w14:textId="77777777" w:rsidR="002706AC" w:rsidRDefault="002706AC" w:rsidP="002706AC">
            <w:pPr>
              <w:rPr>
                <w:rFonts w:ascii="Helvetica" w:hAnsi="Helvetica" w:cs="Helvetica"/>
                <w:sz w:val="20"/>
                <w:szCs w:val="20"/>
              </w:rPr>
            </w:pPr>
          </w:p>
          <w:p w14:paraId="14B14693" w14:textId="472DCC93" w:rsidR="002706AC" w:rsidRDefault="002706AC" w:rsidP="002706AC">
            <w:pPr>
              <w:rPr>
                <w:rFonts w:ascii="Helvetica" w:hAnsi="Helvetica" w:cs="Helvetica"/>
                <w:sz w:val="20"/>
                <w:szCs w:val="20"/>
              </w:rPr>
            </w:pPr>
            <w:r w:rsidRPr="002706AC">
              <w:rPr>
                <w:rFonts w:ascii="Helvetica" w:hAnsi="Helvetica" w:cs="Helvetica"/>
                <w:sz w:val="20"/>
                <w:szCs w:val="20"/>
              </w:rPr>
              <w:t>Family</w:t>
            </w:r>
            <w:r>
              <w:rPr>
                <w:rFonts w:ascii="Helvetica" w:hAnsi="Helvetica" w:cs="Helvetica"/>
                <w:sz w:val="20"/>
                <w:szCs w:val="20"/>
              </w:rPr>
              <w:t xml:space="preserve"> and Friends/Social Connections</w:t>
            </w:r>
          </w:p>
          <w:p w14:paraId="0DDD4B5B" w14:textId="77777777" w:rsidR="002706AC" w:rsidRPr="002706AC" w:rsidRDefault="002706AC" w:rsidP="002706AC">
            <w:pPr>
              <w:pStyle w:val="ListParagraph"/>
              <w:numPr>
                <w:ilvl w:val="0"/>
                <w:numId w:val="30"/>
              </w:numPr>
              <w:tabs>
                <w:tab w:val="clear" w:pos="480"/>
              </w:tabs>
              <w:rPr>
                <w:rFonts w:cs="Helvetica"/>
                <w:szCs w:val="20"/>
              </w:rPr>
            </w:pPr>
            <w:r w:rsidRPr="002706AC">
              <w:rPr>
                <w:rFonts w:cs="Helvetica"/>
                <w:szCs w:val="20"/>
              </w:rPr>
              <w:t>introduce themselves and family members using appropriate relationship terms and respond to introductions</w:t>
            </w:r>
          </w:p>
          <w:p w14:paraId="7DA09275" w14:textId="0273A4C4" w:rsidR="002706AC" w:rsidRPr="002706AC" w:rsidRDefault="002706AC" w:rsidP="002706AC">
            <w:pPr>
              <w:pStyle w:val="ListParagraph"/>
              <w:numPr>
                <w:ilvl w:val="0"/>
                <w:numId w:val="30"/>
              </w:numPr>
              <w:tabs>
                <w:tab w:val="clear" w:pos="480"/>
              </w:tabs>
              <w:rPr>
                <w:rFonts w:cs="Helvetica"/>
                <w:szCs w:val="20"/>
              </w:rPr>
            </w:pPr>
            <w:r w:rsidRPr="002706AC">
              <w:rPr>
                <w:rFonts w:cs="Helvetica"/>
                <w:szCs w:val="20"/>
              </w:rPr>
              <w:t>share opinions and preferences giving simple reasons</w:t>
            </w:r>
          </w:p>
          <w:p w14:paraId="141F9FBF" w14:textId="6E082F40" w:rsidR="002706AC" w:rsidRPr="002706AC" w:rsidRDefault="002706AC" w:rsidP="002706AC">
            <w:pPr>
              <w:pStyle w:val="ListParagraph"/>
              <w:numPr>
                <w:ilvl w:val="0"/>
                <w:numId w:val="30"/>
              </w:numPr>
              <w:tabs>
                <w:tab w:val="clear" w:pos="480"/>
              </w:tabs>
              <w:rPr>
                <w:rFonts w:cs="Helvetica"/>
                <w:szCs w:val="20"/>
              </w:rPr>
            </w:pPr>
            <w:r w:rsidRPr="002706AC">
              <w:rPr>
                <w:rFonts w:cs="Helvetica"/>
                <w:szCs w:val="20"/>
              </w:rPr>
              <w:t>engage others in conversation to build relationships</w:t>
            </w:r>
          </w:p>
          <w:p w14:paraId="1C402500" w14:textId="1E92D736" w:rsidR="002706AC" w:rsidRPr="002706AC" w:rsidRDefault="002706AC" w:rsidP="002706AC">
            <w:pPr>
              <w:pStyle w:val="ListParagraph"/>
              <w:numPr>
                <w:ilvl w:val="0"/>
                <w:numId w:val="30"/>
              </w:numPr>
              <w:tabs>
                <w:tab w:val="clear" w:pos="480"/>
              </w:tabs>
              <w:rPr>
                <w:rFonts w:cs="Helvetica"/>
                <w:szCs w:val="20"/>
              </w:rPr>
            </w:pPr>
            <w:r w:rsidRPr="002706AC">
              <w:rPr>
                <w:rFonts w:cs="Helvetica"/>
                <w:szCs w:val="20"/>
              </w:rPr>
              <w:t>demonstrate an understanding of narrative through reading and writing personal journals</w:t>
            </w:r>
          </w:p>
          <w:p w14:paraId="63D836D5" w14:textId="6B5C6B9E" w:rsidR="002706AC" w:rsidRPr="002706AC" w:rsidRDefault="002706AC" w:rsidP="002706AC">
            <w:pPr>
              <w:pStyle w:val="ListParagraph"/>
              <w:numPr>
                <w:ilvl w:val="0"/>
                <w:numId w:val="30"/>
              </w:numPr>
              <w:tabs>
                <w:tab w:val="clear" w:pos="480"/>
              </w:tabs>
              <w:rPr>
                <w:rFonts w:cs="Helvetica"/>
                <w:szCs w:val="20"/>
              </w:rPr>
            </w:pPr>
            <w:r w:rsidRPr="002706AC">
              <w:rPr>
                <w:rFonts w:cs="Helvetica"/>
                <w:szCs w:val="20"/>
              </w:rPr>
              <w:t>demonstrate an understanding and respect for social norms</w:t>
            </w:r>
          </w:p>
          <w:p w14:paraId="78BC6E4E" w14:textId="17BD9C6D" w:rsidR="002706AC" w:rsidRPr="002706AC" w:rsidRDefault="002706AC" w:rsidP="002706AC">
            <w:pPr>
              <w:pStyle w:val="ListParagraph"/>
              <w:numPr>
                <w:ilvl w:val="0"/>
                <w:numId w:val="30"/>
              </w:numPr>
              <w:tabs>
                <w:tab w:val="clear" w:pos="480"/>
              </w:tabs>
              <w:rPr>
                <w:rFonts w:cs="Helvetica"/>
                <w:szCs w:val="20"/>
              </w:rPr>
            </w:pPr>
            <w:r w:rsidRPr="002706AC">
              <w:rPr>
                <w:rFonts w:cs="Helvetica"/>
                <w:b/>
                <w:szCs w:val="20"/>
              </w:rPr>
              <w:t>communicate</w:t>
            </w:r>
            <w:r w:rsidRPr="002706AC">
              <w:rPr>
                <w:rFonts w:cs="Helvetica"/>
                <w:szCs w:val="20"/>
              </w:rPr>
              <w:t xml:space="preserve"> with peers about topics of interests</w:t>
            </w:r>
          </w:p>
          <w:p w14:paraId="6FE099DF" w14:textId="6901FEBE" w:rsidR="002706AC" w:rsidRPr="002706AC" w:rsidRDefault="002706AC" w:rsidP="002706AC">
            <w:pPr>
              <w:pStyle w:val="ListParagraph"/>
              <w:numPr>
                <w:ilvl w:val="0"/>
                <w:numId w:val="30"/>
              </w:numPr>
              <w:tabs>
                <w:tab w:val="clear" w:pos="480"/>
              </w:tabs>
              <w:rPr>
                <w:rFonts w:cs="Helvetica"/>
                <w:szCs w:val="20"/>
              </w:rPr>
            </w:pPr>
            <w:r w:rsidRPr="002706AC">
              <w:rPr>
                <w:rFonts w:cs="Helvetica"/>
                <w:szCs w:val="20"/>
              </w:rPr>
              <w:t xml:space="preserve">infer appropriate meaning from </w:t>
            </w:r>
            <w:r w:rsidRPr="002706AC">
              <w:rPr>
                <w:rFonts w:cs="Helvetica"/>
                <w:b/>
                <w:szCs w:val="20"/>
              </w:rPr>
              <w:t>discourse patterns</w:t>
            </w:r>
          </w:p>
          <w:p w14:paraId="1DB32AD5" w14:textId="7A1FD0EF" w:rsidR="002706AC" w:rsidRDefault="002706AC" w:rsidP="002706AC">
            <w:pPr>
              <w:pStyle w:val="ListParagraph"/>
              <w:numPr>
                <w:ilvl w:val="0"/>
                <w:numId w:val="30"/>
              </w:numPr>
              <w:tabs>
                <w:tab w:val="clear" w:pos="480"/>
              </w:tabs>
              <w:rPr>
                <w:rFonts w:cs="Helvetica"/>
                <w:szCs w:val="20"/>
              </w:rPr>
            </w:pPr>
            <w:r w:rsidRPr="002706AC">
              <w:rPr>
                <w:rFonts w:cs="Helvetica"/>
                <w:szCs w:val="20"/>
              </w:rPr>
              <w:t>compare and contrast family structures and traditions</w:t>
            </w:r>
          </w:p>
          <w:p w14:paraId="319F6A18" w14:textId="6AC04E6A" w:rsidR="002706AC" w:rsidRDefault="002706AC" w:rsidP="002706AC">
            <w:pPr>
              <w:rPr>
                <w:rFonts w:ascii="Helvetica" w:hAnsi="Helvetica" w:cs="Helvetica"/>
                <w:sz w:val="20"/>
                <w:szCs w:val="20"/>
              </w:rPr>
            </w:pPr>
          </w:p>
          <w:p w14:paraId="3935E46C" w14:textId="77777777" w:rsidR="00695B6B" w:rsidRDefault="00695B6B" w:rsidP="002706AC">
            <w:pPr>
              <w:rPr>
                <w:rFonts w:ascii="Helvetica" w:hAnsi="Helvetica" w:cs="Helvetica"/>
                <w:sz w:val="20"/>
                <w:szCs w:val="20"/>
              </w:rPr>
            </w:pPr>
          </w:p>
          <w:p w14:paraId="6E8D28BF" w14:textId="309758C9" w:rsidR="00695B6B" w:rsidRDefault="00695B6B" w:rsidP="002706AC">
            <w:pPr>
              <w:rPr>
                <w:rFonts w:ascii="Helvetica" w:hAnsi="Helvetica" w:cs="Helvetica"/>
                <w:sz w:val="20"/>
                <w:szCs w:val="20"/>
              </w:rPr>
            </w:pPr>
            <w:r>
              <w:rPr>
                <w:rFonts w:ascii="Helvetica" w:hAnsi="Helvetica" w:cs="Helvetica"/>
                <w:sz w:val="20"/>
                <w:szCs w:val="20"/>
              </w:rPr>
              <w:t>Home Life</w:t>
            </w:r>
          </w:p>
          <w:p w14:paraId="638DE194" w14:textId="77777777" w:rsidR="00695B6B" w:rsidRPr="00695B6B" w:rsidRDefault="00695B6B" w:rsidP="00695B6B">
            <w:pPr>
              <w:pStyle w:val="ListParagraph"/>
              <w:numPr>
                <w:ilvl w:val="0"/>
                <w:numId w:val="31"/>
              </w:numPr>
              <w:tabs>
                <w:tab w:val="clear" w:pos="480"/>
              </w:tabs>
              <w:rPr>
                <w:rFonts w:cs="Helvetica"/>
                <w:szCs w:val="20"/>
              </w:rPr>
            </w:pPr>
            <w:r w:rsidRPr="00695B6B">
              <w:rPr>
                <w:rFonts w:cs="Helvetica"/>
                <w:szCs w:val="20"/>
              </w:rPr>
              <w:t>ask for and give information about routines and habits</w:t>
            </w:r>
          </w:p>
          <w:p w14:paraId="5513C919" w14:textId="60893A97" w:rsidR="00695B6B" w:rsidRPr="00695B6B" w:rsidRDefault="00695B6B" w:rsidP="00695B6B">
            <w:pPr>
              <w:pStyle w:val="ListParagraph"/>
              <w:numPr>
                <w:ilvl w:val="0"/>
                <w:numId w:val="31"/>
              </w:numPr>
              <w:tabs>
                <w:tab w:val="clear" w:pos="480"/>
              </w:tabs>
              <w:rPr>
                <w:rFonts w:cs="Helvetica"/>
                <w:szCs w:val="20"/>
              </w:rPr>
            </w:pPr>
            <w:r w:rsidRPr="00695B6B">
              <w:rPr>
                <w:rFonts w:cs="Helvetica"/>
                <w:szCs w:val="20"/>
              </w:rPr>
              <w:t>demonstrate an awareness of safety procedures within the home</w:t>
            </w:r>
          </w:p>
          <w:p w14:paraId="7316B838" w14:textId="2ACBA3EE" w:rsidR="00695B6B" w:rsidRPr="00695B6B" w:rsidRDefault="00695B6B" w:rsidP="00695B6B">
            <w:pPr>
              <w:pStyle w:val="ListParagraph"/>
              <w:numPr>
                <w:ilvl w:val="0"/>
                <w:numId w:val="31"/>
              </w:numPr>
              <w:tabs>
                <w:tab w:val="clear" w:pos="480"/>
              </w:tabs>
              <w:rPr>
                <w:rFonts w:cs="Helvetica"/>
                <w:szCs w:val="20"/>
              </w:rPr>
            </w:pPr>
            <w:r w:rsidRPr="00695B6B">
              <w:rPr>
                <w:rFonts w:cs="Helvetica"/>
                <w:szCs w:val="20"/>
              </w:rPr>
              <w:t>use English to describe experiences in the home</w:t>
            </w:r>
          </w:p>
          <w:p w14:paraId="49A62B03" w14:textId="2356F1B9" w:rsidR="00695B6B" w:rsidRPr="00695B6B" w:rsidRDefault="00695B6B" w:rsidP="00695B6B">
            <w:pPr>
              <w:pStyle w:val="ListParagraph"/>
              <w:numPr>
                <w:ilvl w:val="0"/>
                <w:numId w:val="31"/>
              </w:numPr>
              <w:tabs>
                <w:tab w:val="clear" w:pos="480"/>
              </w:tabs>
              <w:rPr>
                <w:rFonts w:cs="Helvetica"/>
                <w:szCs w:val="20"/>
              </w:rPr>
            </w:pPr>
            <w:r w:rsidRPr="00695B6B">
              <w:rPr>
                <w:rFonts w:cs="Helvetica"/>
                <w:szCs w:val="20"/>
              </w:rPr>
              <w:t>communicate emotions and give simple reasons for feelings</w:t>
            </w:r>
          </w:p>
          <w:p w14:paraId="06CCF6DF" w14:textId="2CF88E82" w:rsidR="00695B6B" w:rsidRPr="00695B6B" w:rsidRDefault="00695B6B" w:rsidP="00695B6B">
            <w:pPr>
              <w:pStyle w:val="ListParagraph"/>
              <w:numPr>
                <w:ilvl w:val="0"/>
                <w:numId w:val="31"/>
              </w:numPr>
              <w:tabs>
                <w:tab w:val="clear" w:pos="480"/>
              </w:tabs>
              <w:rPr>
                <w:rFonts w:cs="Helvetica"/>
                <w:szCs w:val="20"/>
              </w:rPr>
            </w:pPr>
            <w:r w:rsidRPr="00695B6B">
              <w:rPr>
                <w:rFonts w:cs="Helvetica"/>
                <w:szCs w:val="20"/>
              </w:rPr>
              <w:t>seek information and make suggestions about everyday life and possible activities with friends and family</w:t>
            </w:r>
          </w:p>
          <w:p w14:paraId="0294474E" w14:textId="7116B23C" w:rsidR="00695B6B" w:rsidRPr="00695B6B" w:rsidRDefault="00695B6B" w:rsidP="00695B6B">
            <w:pPr>
              <w:pStyle w:val="ListParagraph"/>
              <w:numPr>
                <w:ilvl w:val="0"/>
                <w:numId w:val="31"/>
              </w:numPr>
              <w:tabs>
                <w:tab w:val="clear" w:pos="480"/>
              </w:tabs>
              <w:rPr>
                <w:rFonts w:cs="Helvetica"/>
                <w:szCs w:val="20"/>
              </w:rPr>
            </w:pPr>
            <w:r w:rsidRPr="00695B6B">
              <w:rPr>
                <w:rFonts w:cs="Helvetica"/>
                <w:szCs w:val="20"/>
              </w:rPr>
              <w:t xml:space="preserve">use </w:t>
            </w:r>
            <w:r w:rsidRPr="00695B6B">
              <w:rPr>
                <w:rFonts w:cs="Helvetica"/>
                <w:b/>
                <w:szCs w:val="20"/>
              </w:rPr>
              <w:t>appropriate tenses</w:t>
            </w:r>
            <w:r w:rsidRPr="00695B6B">
              <w:rPr>
                <w:rFonts w:cs="Helvetica"/>
                <w:szCs w:val="20"/>
              </w:rPr>
              <w:t xml:space="preserve"> for personal recount and narrative genres</w:t>
            </w:r>
          </w:p>
          <w:p w14:paraId="349B4A67" w14:textId="261048C3" w:rsidR="002706AC" w:rsidRDefault="002706AC" w:rsidP="002706AC">
            <w:pPr>
              <w:rPr>
                <w:rFonts w:ascii="Helvetica" w:hAnsi="Helvetica" w:cs="Helvetica"/>
                <w:sz w:val="20"/>
                <w:szCs w:val="20"/>
              </w:rPr>
            </w:pPr>
          </w:p>
          <w:p w14:paraId="59C424E0" w14:textId="76F3BADE" w:rsidR="00695B6B" w:rsidRDefault="00695B6B" w:rsidP="002706AC">
            <w:pPr>
              <w:rPr>
                <w:rFonts w:ascii="Helvetica" w:hAnsi="Helvetica" w:cs="Helvetica"/>
                <w:sz w:val="20"/>
                <w:szCs w:val="20"/>
              </w:rPr>
            </w:pPr>
            <w:r>
              <w:rPr>
                <w:rFonts w:ascii="Helvetica" w:hAnsi="Helvetica" w:cs="Helvetica"/>
                <w:sz w:val="20"/>
                <w:szCs w:val="20"/>
              </w:rPr>
              <w:t>City Life</w:t>
            </w:r>
          </w:p>
          <w:p w14:paraId="35D5BEF7" w14:textId="77777777" w:rsidR="00695B6B" w:rsidRPr="00695B6B" w:rsidRDefault="00695B6B" w:rsidP="00695B6B">
            <w:pPr>
              <w:pStyle w:val="ListParagraph"/>
              <w:numPr>
                <w:ilvl w:val="0"/>
                <w:numId w:val="32"/>
              </w:numPr>
              <w:tabs>
                <w:tab w:val="clear" w:pos="480"/>
              </w:tabs>
              <w:rPr>
                <w:rFonts w:cs="Helvetica"/>
                <w:szCs w:val="20"/>
              </w:rPr>
            </w:pPr>
            <w:r w:rsidRPr="00695B6B">
              <w:rPr>
                <w:rFonts w:cs="Helvetica"/>
                <w:szCs w:val="20"/>
              </w:rPr>
              <w:t>read and extract information from graphic texts such as maps and signs</w:t>
            </w:r>
          </w:p>
          <w:p w14:paraId="640BDD46" w14:textId="2F9029B6" w:rsidR="00695B6B" w:rsidRPr="00695B6B" w:rsidRDefault="00695B6B" w:rsidP="00695B6B">
            <w:pPr>
              <w:pStyle w:val="ListParagraph"/>
              <w:numPr>
                <w:ilvl w:val="0"/>
                <w:numId w:val="32"/>
              </w:numPr>
              <w:tabs>
                <w:tab w:val="clear" w:pos="480"/>
              </w:tabs>
              <w:rPr>
                <w:rFonts w:cs="Helvetica"/>
                <w:szCs w:val="20"/>
              </w:rPr>
            </w:pPr>
            <w:r w:rsidRPr="00695B6B">
              <w:rPr>
                <w:rFonts w:cs="Helvetica"/>
                <w:szCs w:val="20"/>
              </w:rPr>
              <w:t>give, ask for and follow directions</w:t>
            </w:r>
          </w:p>
          <w:p w14:paraId="3634B493" w14:textId="4DB76391" w:rsidR="00695B6B" w:rsidRPr="00695B6B" w:rsidRDefault="00695B6B" w:rsidP="00695B6B">
            <w:pPr>
              <w:pStyle w:val="ListParagraph"/>
              <w:numPr>
                <w:ilvl w:val="0"/>
                <w:numId w:val="32"/>
              </w:numPr>
              <w:tabs>
                <w:tab w:val="clear" w:pos="480"/>
              </w:tabs>
              <w:rPr>
                <w:rFonts w:cs="Helvetica"/>
                <w:szCs w:val="20"/>
              </w:rPr>
            </w:pPr>
            <w:r w:rsidRPr="00695B6B">
              <w:rPr>
                <w:rFonts w:cs="Helvetica"/>
                <w:szCs w:val="20"/>
              </w:rPr>
              <w:t>identify and access appropriate community services and resources</w:t>
            </w:r>
          </w:p>
          <w:p w14:paraId="1F0045B1" w14:textId="353CBBDD" w:rsidR="00695B6B" w:rsidRPr="00695B6B" w:rsidRDefault="00695B6B" w:rsidP="00695B6B">
            <w:pPr>
              <w:pStyle w:val="ListParagraph"/>
              <w:numPr>
                <w:ilvl w:val="0"/>
                <w:numId w:val="32"/>
              </w:numPr>
              <w:tabs>
                <w:tab w:val="clear" w:pos="480"/>
              </w:tabs>
              <w:rPr>
                <w:rFonts w:cs="Helvetica"/>
                <w:szCs w:val="20"/>
              </w:rPr>
            </w:pPr>
            <w:r w:rsidRPr="00695B6B">
              <w:rPr>
                <w:rFonts w:cs="Helvetica"/>
                <w:szCs w:val="20"/>
              </w:rPr>
              <w:t>read to locate specific information using text such as bills, forms, schedules, tables and instructions</w:t>
            </w:r>
          </w:p>
          <w:p w14:paraId="687E6C6B" w14:textId="61B31D4A" w:rsidR="00695B6B" w:rsidRPr="00695B6B" w:rsidRDefault="00695B6B" w:rsidP="00695B6B">
            <w:pPr>
              <w:pStyle w:val="ListParagraph"/>
              <w:numPr>
                <w:ilvl w:val="0"/>
                <w:numId w:val="32"/>
              </w:numPr>
              <w:tabs>
                <w:tab w:val="clear" w:pos="480"/>
              </w:tabs>
              <w:rPr>
                <w:rFonts w:cs="Helvetica"/>
                <w:szCs w:val="20"/>
              </w:rPr>
            </w:pPr>
            <w:r w:rsidRPr="00695B6B">
              <w:rPr>
                <w:rFonts w:cs="Helvetica"/>
                <w:szCs w:val="20"/>
              </w:rPr>
              <w:t>use specific language to describe experiences related to travel/commuting</w:t>
            </w:r>
          </w:p>
          <w:p w14:paraId="55122BE6" w14:textId="19D90CFC" w:rsidR="00695B6B" w:rsidRPr="00695B6B" w:rsidRDefault="00695B6B" w:rsidP="00695B6B">
            <w:pPr>
              <w:pStyle w:val="ListParagraph"/>
              <w:numPr>
                <w:ilvl w:val="0"/>
                <w:numId w:val="32"/>
              </w:numPr>
              <w:tabs>
                <w:tab w:val="clear" w:pos="480"/>
              </w:tabs>
              <w:rPr>
                <w:rFonts w:cs="Helvetica"/>
                <w:szCs w:val="20"/>
              </w:rPr>
            </w:pPr>
            <w:r w:rsidRPr="00695B6B">
              <w:rPr>
                <w:rFonts w:cs="Helvetica"/>
                <w:szCs w:val="20"/>
              </w:rPr>
              <w:t>use a variety of sentence patterns and question to state, ask for, and justify opinions and preferences</w:t>
            </w:r>
          </w:p>
          <w:p w14:paraId="352AE707" w14:textId="5EC9C0AF" w:rsidR="00695B6B" w:rsidRPr="00695B6B" w:rsidRDefault="00695B6B" w:rsidP="00695B6B">
            <w:pPr>
              <w:pStyle w:val="ListParagraph"/>
              <w:numPr>
                <w:ilvl w:val="0"/>
                <w:numId w:val="32"/>
              </w:numPr>
              <w:tabs>
                <w:tab w:val="clear" w:pos="480"/>
              </w:tabs>
              <w:rPr>
                <w:rFonts w:cs="Helvetica"/>
                <w:szCs w:val="20"/>
              </w:rPr>
            </w:pPr>
            <w:r w:rsidRPr="00695B6B">
              <w:rPr>
                <w:rFonts w:cs="Helvetica"/>
                <w:szCs w:val="20"/>
              </w:rPr>
              <w:t>describe and exchange information about places, situations, and events</w:t>
            </w:r>
          </w:p>
          <w:p w14:paraId="7F54C6BD" w14:textId="4D58F003" w:rsidR="00695B6B" w:rsidRPr="00695B6B" w:rsidRDefault="00695B6B" w:rsidP="00695B6B">
            <w:pPr>
              <w:pStyle w:val="ListParagraph"/>
              <w:numPr>
                <w:ilvl w:val="0"/>
                <w:numId w:val="32"/>
              </w:numPr>
              <w:tabs>
                <w:tab w:val="clear" w:pos="480"/>
              </w:tabs>
              <w:rPr>
                <w:rFonts w:cs="Helvetica"/>
                <w:szCs w:val="20"/>
              </w:rPr>
            </w:pPr>
            <w:r w:rsidRPr="00695B6B">
              <w:rPr>
                <w:rFonts w:cs="Helvetica"/>
                <w:szCs w:val="20"/>
              </w:rPr>
              <w:t>communicate personal plans and intentions in Future Tense</w:t>
            </w:r>
          </w:p>
          <w:p w14:paraId="00AFFC22" w14:textId="4806588D" w:rsidR="00695B6B" w:rsidRDefault="00695B6B" w:rsidP="002706AC">
            <w:pPr>
              <w:rPr>
                <w:rFonts w:ascii="Helvetica" w:hAnsi="Helvetica" w:cs="Helvetica"/>
                <w:sz w:val="20"/>
                <w:szCs w:val="20"/>
              </w:rPr>
            </w:pPr>
          </w:p>
          <w:p w14:paraId="367FF037" w14:textId="7DCF661B" w:rsidR="00695B6B" w:rsidRDefault="00695B6B" w:rsidP="002706AC">
            <w:pPr>
              <w:rPr>
                <w:rFonts w:ascii="Helvetica" w:hAnsi="Helvetica" w:cs="Helvetica"/>
                <w:sz w:val="20"/>
                <w:szCs w:val="20"/>
              </w:rPr>
            </w:pPr>
            <w:r>
              <w:rPr>
                <w:rFonts w:ascii="Helvetica" w:hAnsi="Helvetica" w:cs="Helvetica"/>
                <w:sz w:val="20"/>
                <w:szCs w:val="20"/>
              </w:rPr>
              <w:t>Work Life</w:t>
            </w:r>
          </w:p>
          <w:p w14:paraId="21870E91" w14:textId="77777777" w:rsidR="00695B6B" w:rsidRPr="00695B6B" w:rsidRDefault="00695B6B" w:rsidP="00695B6B">
            <w:pPr>
              <w:pStyle w:val="ListParagraph"/>
              <w:numPr>
                <w:ilvl w:val="0"/>
                <w:numId w:val="33"/>
              </w:numPr>
              <w:tabs>
                <w:tab w:val="clear" w:pos="480"/>
              </w:tabs>
              <w:rPr>
                <w:rFonts w:cs="Helvetica"/>
                <w:szCs w:val="20"/>
              </w:rPr>
            </w:pPr>
            <w:r w:rsidRPr="00695B6B">
              <w:rPr>
                <w:rFonts w:cs="Helvetica"/>
                <w:szCs w:val="20"/>
              </w:rPr>
              <w:t>demonstrate an ability to understand and complete forms giving personal details</w:t>
            </w:r>
          </w:p>
          <w:p w14:paraId="55469981" w14:textId="124B2AA9" w:rsidR="00695B6B" w:rsidRPr="00695B6B" w:rsidRDefault="00695B6B" w:rsidP="00695B6B">
            <w:pPr>
              <w:pStyle w:val="ListParagraph"/>
              <w:numPr>
                <w:ilvl w:val="0"/>
                <w:numId w:val="33"/>
              </w:numPr>
              <w:tabs>
                <w:tab w:val="clear" w:pos="480"/>
              </w:tabs>
              <w:rPr>
                <w:rFonts w:cs="Helvetica"/>
                <w:szCs w:val="20"/>
              </w:rPr>
            </w:pPr>
            <w:r w:rsidRPr="00695B6B">
              <w:rPr>
                <w:rFonts w:cs="Helvetica"/>
                <w:szCs w:val="20"/>
              </w:rPr>
              <w:t>demonstrate the ability to communicate effectively in the work environment</w:t>
            </w:r>
          </w:p>
          <w:p w14:paraId="107BD8FC" w14:textId="272B0697" w:rsidR="00695B6B" w:rsidRPr="00695B6B" w:rsidRDefault="00695B6B" w:rsidP="00695B6B">
            <w:pPr>
              <w:pStyle w:val="ListParagraph"/>
              <w:numPr>
                <w:ilvl w:val="0"/>
                <w:numId w:val="33"/>
              </w:numPr>
              <w:tabs>
                <w:tab w:val="clear" w:pos="480"/>
              </w:tabs>
              <w:rPr>
                <w:rFonts w:cs="Helvetica"/>
                <w:b/>
                <w:szCs w:val="20"/>
              </w:rPr>
            </w:pPr>
            <w:r w:rsidRPr="00695B6B">
              <w:rPr>
                <w:rFonts w:cs="Helvetica"/>
                <w:b/>
                <w:szCs w:val="20"/>
              </w:rPr>
              <w:t>demonstrate an awareness of safety in the workplace and other environments</w:t>
            </w:r>
          </w:p>
          <w:p w14:paraId="7A3FFD55" w14:textId="0E1DEF06" w:rsidR="00695B6B" w:rsidRPr="00695B6B" w:rsidRDefault="00695B6B" w:rsidP="00695B6B">
            <w:pPr>
              <w:pStyle w:val="ListParagraph"/>
              <w:numPr>
                <w:ilvl w:val="0"/>
                <w:numId w:val="33"/>
              </w:numPr>
              <w:tabs>
                <w:tab w:val="clear" w:pos="480"/>
              </w:tabs>
              <w:rPr>
                <w:rFonts w:cs="Helvetica"/>
                <w:szCs w:val="20"/>
              </w:rPr>
            </w:pPr>
            <w:r w:rsidRPr="00695B6B">
              <w:rPr>
                <w:rFonts w:cs="Helvetica"/>
                <w:szCs w:val="20"/>
              </w:rPr>
              <w:t>use adequate word choice and vocabulary for work-related topics</w:t>
            </w:r>
          </w:p>
          <w:p w14:paraId="03E69227" w14:textId="22487036" w:rsidR="00695B6B" w:rsidRPr="00695B6B" w:rsidRDefault="00695B6B" w:rsidP="00695B6B">
            <w:pPr>
              <w:pStyle w:val="ListParagraph"/>
              <w:numPr>
                <w:ilvl w:val="0"/>
                <w:numId w:val="33"/>
              </w:numPr>
              <w:tabs>
                <w:tab w:val="clear" w:pos="480"/>
              </w:tabs>
              <w:rPr>
                <w:rFonts w:cs="Helvetica"/>
                <w:szCs w:val="20"/>
              </w:rPr>
            </w:pPr>
            <w:r w:rsidRPr="00695B6B">
              <w:rPr>
                <w:rFonts w:cs="Helvetica"/>
                <w:szCs w:val="20"/>
              </w:rPr>
              <w:t>begin to recognize communication for the work environment</w:t>
            </w:r>
          </w:p>
          <w:p w14:paraId="3F81A7C7" w14:textId="26A2970C" w:rsidR="00695B6B" w:rsidRPr="00695B6B" w:rsidRDefault="00695B6B" w:rsidP="00695B6B">
            <w:pPr>
              <w:pStyle w:val="ListParagraph"/>
              <w:numPr>
                <w:ilvl w:val="0"/>
                <w:numId w:val="33"/>
              </w:numPr>
              <w:tabs>
                <w:tab w:val="clear" w:pos="480"/>
              </w:tabs>
              <w:rPr>
                <w:rFonts w:cs="Helvetica"/>
                <w:szCs w:val="20"/>
              </w:rPr>
            </w:pPr>
            <w:r w:rsidRPr="00695B6B">
              <w:rPr>
                <w:rFonts w:cs="Helvetica"/>
                <w:szCs w:val="20"/>
              </w:rPr>
              <w:t>constructively communicate personal strengths and weaknesses</w:t>
            </w:r>
          </w:p>
          <w:p w14:paraId="188D1A63" w14:textId="2ABAC0E7" w:rsidR="00695B6B" w:rsidRPr="00695B6B" w:rsidRDefault="00695B6B" w:rsidP="00695B6B">
            <w:pPr>
              <w:pStyle w:val="ListParagraph"/>
              <w:numPr>
                <w:ilvl w:val="0"/>
                <w:numId w:val="33"/>
              </w:numPr>
              <w:tabs>
                <w:tab w:val="clear" w:pos="480"/>
              </w:tabs>
              <w:rPr>
                <w:rFonts w:cs="Helvetica"/>
                <w:szCs w:val="20"/>
              </w:rPr>
            </w:pPr>
            <w:r w:rsidRPr="00695B6B">
              <w:rPr>
                <w:rFonts w:cs="Helvetica"/>
                <w:szCs w:val="20"/>
              </w:rPr>
              <w:t>identify the contributions of significant Canadians</w:t>
            </w:r>
          </w:p>
          <w:p w14:paraId="548DD2FD" w14:textId="185205BF" w:rsidR="002706AC" w:rsidRPr="002706AC" w:rsidRDefault="002706AC" w:rsidP="002706AC">
            <w:pPr>
              <w:rPr>
                <w:rFonts w:ascii="Helvetica" w:hAnsi="Helvetica" w:cs="Helvetica"/>
                <w:sz w:val="20"/>
                <w:szCs w:val="20"/>
              </w:rPr>
            </w:pPr>
          </w:p>
        </w:tc>
        <w:tc>
          <w:tcPr>
            <w:tcW w:w="2153" w:type="pct"/>
            <w:tcBorders>
              <w:top w:val="single" w:sz="2" w:space="0" w:color="auto"/>
              <w:left w:val="single" w:sz="2" w:space="0" w:color="auto"/>
              <w:bottom w:val="single" w:sz="2" w:space="0" w:color="auto"/>
              <w:right w:val="single" w:sz="2" w:space="0" w:color="auto"/>
            </w:tcBorders>
            <w:shd w:val="clear" w:color="auto" w:fill="auto"/>
          </w:tcPr>
          <w:p w14:paraId="0DFD36D6" w14:textId="77777777" w:rsidR="00890890" w:rsidRPr="00437A17" w:rsidRDefault="00437A17" w:rsidP="00437A17">
            <w:pPr>
              <w:spacing w:before="120" w:after="120"/>
              <w:rPr>
                <w:rFonts w:ascii="Helvetica" w:hAnsi="Helvetica"/>
                <w:i/>
                <w:color w:val="000000" w:themeColor="text1"/>
                <w:sz w:val="20"/>
              </w:rPr>
            </w:pPr>
            <w:r w:rsidRPr="00437A17">
              <w:rPr>
                <w:rFonts w:ascii="Helvetica" w:hAnsi="Helvetica"/>
                <w:i/>
                <w:color w:val="000000" w:themeColor="text1"/>
                <w:sz w:val="20"/>
              </w:rPr>
              <w:lastRenderedPageBreak/>
              <w:t>Students are</w:t>
            </w:r>
            <w:r w:rsidR="00E5118B" w:rsidRPr="00437A17">
              <w:rPr>
                <w:rFonts w:ascii="Helvetica" w:hAnsi="Helvetica"/>
                <w:i/>
                <w:color w:val="000000" w:themeColor="text1"/>
                <w:sz w:val="20"/>
              </w:rPr>
              <w:t xml:space="preserve"> expected to know the following:</w:t>
            </w:r>
          </w:p>
          <w:p w14:paraId="1DBFA5F7" w14:textId="00325F34" w:rsidR="00695B6B" w:rsidRDefault="00695B6B" w:rsidP="00695B6B">
            <w:pPr>
              <w:rPr>
                <w:rFonts w:ascii="Helvetica" w:hAnsi="Helvetica" w:cs="Helvetica"/>
                <w:sz w:val="20"/>
                <w:szCs w:val="20"/>
              </w:rPr>
            </w:pPr>
            <w:r>
              <w:rPr>
                <w:rFonts w:ascii="Helvetica" w:hAnsi="Helvetica" w:cs="Helvetica"/>
                <w:sz w:val="20"/>
                <w:szCs w:val="20"/>
              </w:rPr>
              <w:t>School Culture &amp; Expectations</w:t>
            </w:r>
          </w:p>
          <w:p w14:paraId="277AFF1F" w14:textId="6FDD3228" w:rsidR="00695B6B" w:rsidRPr="00DC03EC" w:rsidRDefault="00695B6B" w:rsidP="00695B6B">
            <w:pPr>
              <w:pStyle w:val="ListParagraph"/>
              <w:numPr>
                <w:ilvl w:val="0"/>
                <w:numId w:val="34"/>
              </w:numPr>
              <w:tabs>
                <w:tab w:val="clear" w:pos="480"/>
              </w:tabs>
              <w:rPr>
                <w:rFonts w:cs="Helvetica"/>
                <w:b/>
                <w:szCs w:val="20"/>
              </w:rPr>
            </w:pPr>
            <w:r w:rsidRPr="00DC03EC">
              <w:rPr>
                <w:rFonts w:cs="Helvetica"/>
                <w:b/>
                <w:szCs w:val="20"/>
              </w:rPr>
              <w:t>school rules and expectations</w:t>
            </w:r>
          </w:p>
          <w:p w14:paraId="3F1BAE0D" w14:textId="64F1B173" w:rsidR="00695B6B" w:rsidRPr="00DC03EC" w:rsidRDefault="00695B6B" w:rsidP="00695B6B">
            <w:pPr>
              <w:pStyle w:val="ListParagraph"/>
              <w:numPr>
                <w:ilvl w:val="0"/>
                <w:numId w:val="34"/>
              </w:numPr>
              <w:tabs>
                <w:tab w:val="clear" w:pos="480"/>
              </w:tabs>
              <w:rPr>
                <w:rFonts w:cs="Helvetica"/>
                <w:b/>
                <w:szCs w:val="20"/>
              </w:rPr>
            </w:pPr>
            <w:r w:rsidRPr="00DC03EC">
              <w:rPr>
                <w:rFonts w:cs="Helvetica"/>
                <w:b/>
                <w:szCs w:val="20"/>
              </w:rPr>
              <w:t>requirements for graduation</w:t>
            </w:r>
          </w:p>
          <w:p w14:paraId="511E0FDA" w14:textId="7928EB82" w:rsidR="00695B6B" w:rsidRDefault="00695B6B" w:rsidP="00695B6B">
            <w:pPr>
              <w:rPr>
                <w:rFonts w:ascii="Helvetica" w:hAnsi="Helvetica" w:cs="Helvetica"/>
                <w:sz w:val="20"/>
                <w:szCs w:val="20"/>
              </w:rPr>
            </w:pPr>
          </w:p>
          <w:p w14:paraId="31DFE3B9" w14:textId="01D28E64" w:rsidR="00695B6B" w:rsidRDefault="00695B6B" w:rsidP="00695B6B">
            <w:pPr>
              <w:rPr>
                <w:rFonts w:ascii="Helvetica" w:hAnsi="Helvetica" w:cs="Helvetica"/>
                <w:sz w:val="20"/>
                <w:szCs w:val="20"/>
              </w:rPr>
            </w:pPr>
            <w:r>
              <w:rPr>
                <w:rFonts w:ascii="Helvetica" w:hAnsi="Helvetica" w:cs="Helvetica"/>
                <w:sz w:val="20"/>
                <w:szCs w:val="20"/>
              </w:rPr>
              <w:t>Community &amp; Relationships</w:t>
            </w:r>
          </w:p>
          <w:p w14:paraId="663B86B3" w14:textId="3BC9AE28" w:rsidR="00695B6B" w:rsidRPr="00695B6B" w:rsidRDefault="00695B6B" w:rsidP="00695B6B">
            <w:pPr>
              <w:pStyle w:val="ListParagraph"/>
              <w:numPr>
                <w:ilvl w:val="0"/>
                <w:numId w:val="35"/>
              </w:numPr>
              <w:tabs>
                <w:tab w:val="clear" w:pos="480"/>
              </w:tabs>
              <w:rPr>
                <w:rFonts w:cs="Helvetica"/>
                <w:szCs w:val="20"/>
              </w:rPr>
            </w:pPr>
            <w:r w:rsidRPr="00695B6B">
              <w:rPr>
                <w:rFonts w:cs="Helvetica"/>
                <w:szCs w:val="20"/>
              </w:rPr>
              <w:t>Location and names of important businesses and services</w:t>
            </w:r>
          </w:p>
          <w:p w14:paraId="14AB624A" w14:textId="5AC46CD7" w:rsidR="00695B6B" w:rsidRPr="00695B6B" w:rsidRDefault="00695B6B" w:rsidP="00695B6B">
            <w:pPr>
              <w:pStyle w:val="ListParagraph"/>
              <w:numPr>
                <w:ilvl w:val="0"/>
                <w:numId w:val="35"/>
              </w:numPr>
              <w:tabs>
                <w:tab w:val="clear" w:pos="480"/>
              </w:tabs>
              <w:rPr>
                <w:rFonts w:cs="Helvetica"/>
                <w:szCs w:val="20"/>
              </w:rPr>
            </w:pPr>
            <w:r w:rsidRPr="00695B6B">
              <w:rPr>
                <w:rFonts w:cs="Helvetica"/>
                <w:szCs w:val="20"/>
              </w:rPr>
              <w:t>Communicate with others on personal interests</w:t>
            </w:r>
          </w:p>
          <w:p w14:paraId="0DE65B85" w14:textId="76DC68A6" w:rsidR="00695B6B" w:rsidRPr="00695B6B" w:rsidRDefault="00695B6B" w:rsidP="00695B6B">
            <w:pPr>
              <w:pStyle w:val="ListParagraph"/>
              <w:numPr>
                <w:ilvl w:val="0"/>
                <w:numId w:val="35"/>
              </w:numPr>
              <w:tabs>
                <w:tab w:val="clear" w:pos="480"/>
              </w:tabs>
              <w:rPr>
                <w:rFonts w:cs="Helvetica"/>
                <w:b/>
                <w:szCs w:val="20"/>
              </w:rPr>
            </w:pPr>
            <w:r w:rsidRPr="00695B6B">
              <w:rPr>
                <w:rFonts w:cs="Helvetica"/>
                <w:b/>
                <w:szCs w:val="20"/>
              </w:rPr>
              <w:t xml:space="preserve">Characteristics of the local community </w:t>
            </w:r>
          </w:p>
          <w:p w14:paraId="5951BE5A" w14:textId="1CC9AA11" w:rsidR="00695B6B" w:rsidRPr="00695B6B" w:rsidRDefault="00695B6B" w:rsidP="00695B6B">
            <w:pPr>
              <w:pStyle w:val="ListParagraph"/>
              <w:numPr>
                <w:ilvl w:val="0"/>
                <w:numId w:val="35"/>
              </w:numPr>
              <w:tabs>
                <w:tab w:val="clear" w:pos="480"/>
              </w:tabs>
              <w:rPr>
                <w:rFonts w:cs="Helvetica"/>
                <w:szCs w:val="20"/>
              </w:rPr>
            </w:pPr>
            <w:r w:rsidRPr="00695B6B">
              <w:rPr>
                <w:rFonts w:cs="Helvetica"/>
                <w:szCs w:val="20"/>
              </w:rPr>
              <w:t>Organizations that meet the</w:t>
            </w:r>
            <w:r w:rsidRPr="00695B6B">
              <w:rPr>
                <w:rFonts w:cs="Helvetica"/>
                <w:b/>
                <w:szCs w:val="20"/>
              </w:rPr>
              <w:t xml:space="preserve"> needs and wants</w:t>
            </w:r>
            <w:r w:rsidRPr="00695B6B">
              <w:rPr>
                <w:rFonts w:cs="Helvetica"/>
                <w:szCs w:val="20"/>
              </w:rPr>
              <w:t xml:space="preserve"> of the local community</w:t>
            </w:r>
          </w:p>
          <w:p w14:paraId="30007603" w14:textId="44F91DA3" w:rsidR="00695B6B" w:rsidRPr="00695B6B" w:rsidRDefault="00695B6B" w:rsidP="00695B6B">
            <w:pPr>
              <w:pStyle w:val="ListParagraph"/>
              <w:numPr>
                <w:ilvl w:val="0"/>
                <w:numId w:val="35"/>
              </w:numPr>
              <w:tabs>
                <w:tab w:val="clear" w:pos="480"/>
              </w:tabs>
              <w:rPr>
                <w:rFonts w:cs="Helvetica"/>
                <w:szCs w:val="20"/>
              </w:rPr>
            </w:pPr>
            <w:r w:rsidRPr="00695B6B">
              <w:rPr>
                <w:rFonts w:cs="Helvetica"/>
                <w:b/>
                <w:szCs w:val="20"/>
              </w:rPr>
              <w:t>Relationships</w:t>
            </w:r>
            <w:r w:rsidRPr="00695B6B">
              <w:rPr>
                <w:rFonts w:cs="Helvetica"/>
                <w:szCs w:val="20"/>
              </w:rPr>
              <w:t xml:space="preserve"> between people in the community</w:t>
            </w:r>
          </w:p>
          <w:p w14:paraId="1CBC1979" w14:textId="5A71E31B" w:rsidR="00695B6B" w:rsidRPr="00695B6B" w:rsidRDefault="00695B6B" w:rsidP="00695B6B">
            <w:pPr>
              <w:pStyle w:val="ListParagraph"/>
              <w:numPr>
                <w:ilvl w:val="0"/>
                <w:numId w:val="35"/>
              </w:numPr>
              <w:tabs>
                <w:tab w:val="clear" w:pos="480"/>
              </w:tabs>
              <w:rPr>
                <w:rFonts w:cs="Helvetica"/>
                <w:b/>
                <w:szCs w:val="20"/>
              </w:rPr>
            </w:pPr>
            <w:r w:rsidRPr="00695B6B">
              <w:rPr>
                <w:rFonts w:cs="Helvetica"/>
                <w:b/>
                <w:szCs w:val="20"/>
              </w:rPr>
              <w:t>pragmatic discourse</w:t>
            </w:r>
          </w:p>
          <w:p w14:paraId="7729FC43" w14:textId="001F258F" w:rsidR="00695B6B" w:rsidRPr="00695B6B" w:rsidRDefault="00695B6B" w:rsidP="00695B6B">
            <w:pPr>
              <w:pStyle w:val="ListParagraph"/>
              <w:numPr>
                <w:ilvl w:val="0"/>
                <w:numId w:val="35"/>
              </w:numPr>
              <w:tabs>
                <w:tab w:val="clear" w:pos="480"/>
              </w:tabs>
              <w:rPr>
                <w:rFonts w:cs="Helvetica"/>
                <w:szCs w:val="20"/>
              </w:rPr>
            </w:pPr>
            <w:r w:rsidRPr="00695B6B">
              <w:rPr>
                <w:rFonts w:cs="Helvetica"/>
                <w:b/>
                <w:szCs w:val="20"/>
              </w:rPr>
              <w:t>Rights and responsibilities</w:t>
            </w:r>
            <w:r w:rsidRPr="00695B6B">
              <w:rPr>
                <w:rFonts w:cs="Helvetica"/>
                <w:szCs w:val="20"/>
              </w:rPr>
              <w:t xml:space="preserve"> of community members</w:t>
            </w:r>
          </w:p>
          <w:p w14:paraId="3844083D" w14:textId="552CC3E5" w:rsidR="00695B6B" w:rsidRPr="00695B6B" w:rsidRDefault="00695B6B" w:rsidP="00695B6B">
            <w:pPr>
              <w:pStyle w:val="ListParagraph"/>
              <w:numPr>
                <w:ilvl w:val="0"/>
                <w:numId w:val="35"/>
              </w:numPr>
              <w:tabs>
                <w:tab w:val="clear" w:pos="480"/>
              </w:tabs>
              <w:rPr>
                <w:rFonts w:cs="Helvetica"/>
                <w:szCs w:val="20"/>
              </w:rPr>
            </w:pPr>
            <w:r w:rsidRPr="00695B6B">
              <w:rPr>
                <w:rFonts w:cs="Helvetica"/>
                <w:b/>
                <w:szCs w:val="20"/>
              </w:rPr>
              <w:t>Key events and developments</w:t>
            </w:r>
            <w:r w:rsidRPr="00695B6B">
              <w:rPr>
                <w:rFonts w:cs="Helvetica"/>
                <w:szCs w:val="20"/>
              </w:rPr>
              <w:t xml:space="preserve"> in the local community, and in local First Peoples communities</w:t>
            </w:r>
          </w:p>
          <w:p w14:paraId="0639D19D" w14:textId="3DDC825A" w:rsidR="00695B6B" w:rsidRDefault="00695B6B" w:rsidP="00695B6B">
            <w:pPr>
              <w:rPr>
                <w:rFonts w:ascii="Helvetica" w:hAnsi="Helvetica" w:cs="Helvetica"/>
                <w:sz w:val="20"/>
                <w:szCs w:val="20"/>
              </w:rPr>
            </w:pPr>
          </w:p>
          <w:p w14:paraId="4F8180B0" w14:textId="7BAB35AF" w:rsidR="00695B6B" w:rsidRDefault="00695B6B" w:rsidP="00695B6B">
            <w:pPr>
              <w:rPr>
                <w:rFonts w:ascii="Helvetica" w:hAnsi="Helvetica" w:cs="Helvetica"/>
                <w:sz w:val="20"/>
                <w:szCs w:val="20"/>
              </w:rPr>
            </w:pPr>
            <w:r>
              <w:rPr>
                <w:rFonts w:ascii="Helvetica" w:hAnsi="Helvetica" w:cs="Helvetica"/>
                <w:sz w:val="20"/>
                <w:szCs w:val="20"/>
              </w:rPr>
              <w:t>Life &amp; Career Plan</w:t>
            </w:r>
          </w:p>
          <w:p w14:paraId="476591C4" w14:textId="31508BC7" w:rsidR="00695B6B" w:rsidRPr="00695B6B" w:rsidRDefault="00695B6B" w:rsidP="00695B6B">
            <w:pPr>
              <w:pStyle w:val="ListParagraph"/>
              <w:numPr>
                <w:ilvl w:val="0"/>
                <w:numId w:val="36"/>
              </w:numPr>
              <w:tabs>
                <w:tab w:val="clear" w:pos="480"/>
              </w:tabs>
              <w:rPr>
                <w:rFonts w:cs="Helvetica"/>
                <w:szCs w:val="20"/>
              </w:rPr>
            </w:pPr>
            <w:r w:rsidRPr="00695B6B">
              <w:rPr>
                <w:rFonts w:cs="Helvetica"/>
                <w:szCs w:val="20"/>
              </w:rPr>
              <w:t>Workplace safety</w:t>
            </w:r>
          </w:p>
          <w:p w14:paraId="1E95D423" w14:textId="32800890" w:rsidR="00695B6B" w:rsidRPr="00695B6B" w:rsidRDefault="00695B6B" w:rsidP="00695B6B">
            <w:pPr>
              <w:pStyle w:val="ListParagraph"/>
              <w:numPr>
                <w:ilvl w:val="0"/>
                <w:numId w:val="36"/>
              </w:numPr>
              <w:tabs>
                <w:tab w:val="clear" w:pos="480"/>
              </w:tabs>
              <w:rPr>
                <w:rFonts w:cs="Helvetica"/>
                <w:szCs w:val="20"/>
              </w:rPr>
            </w:pPr>
            <w:r w:rsidRPr="00695B6B">
              <w:rPr>
                <w:rFonts w:cs="Helvetica"/>
                <w:szCs w:val="20"/>
              </w:rPr>
              <w:t>Emergency procedures</w:t>
            </w:r>
          </w:p>
          <w:p w14:paraId="72377DC5" w14:textId="06CCA9AD" w:rsidR="00695B6B" w:rsidRPr="00695B6B" w:rsidRDefault="00695B6B" w:rsidP="00695B6B">
            <w:pPr>
              <w:pStyle w:val="ListParagraph"/>
              <w:numPr>
                <w:ilvl w:val="0"/>
                <w:numId w:val="36"/>
              </w:numPr>
              <w:tabs>
                <w:tab w:val="clear" w:pos="480"/>
              </w:tabs>
              <w:rPr>
                <w:rFonts w:cs="Helvetica"/>
                <w:szCs w:val="20"/>
              </w:rPr>
            </w:pPr>
            <w:r w:rsidRPr="00695B6B">
              <w:rPr>
                <w:rFonts w:cs="Helvetica"/>
                <w:szCs w:val="20"/>
              </w:rPr>
              <w:t>Role of school and career planning</w:t>
            </w:r>
          </w:p>
          <w:p w14:paraId="762AABC5" w14:textId="2D51FBBF" w:rsidR="00695B6B" w:rsidRDefault="00695B6B" w:rsidP="00695B6B">
            <w:pPr>
              <w:rPr>
                <w:rFonts w:ascii="Helvetica" w:hAnsi="Helvetica" w:cs="Helvetica"/>
                <w:sz w:val="20"/>
                <w:szCs w:val="20"/>
              </w:rPr>
            </w:pPr>
          </w:p>
          <w:p w14:paraId="3D33883C" w14:textId="7AC218E0" w:rsidR="00695B6B" w:rsidRDefault="00695B6B" w:rsidP="00695B6B">
            <w:pPr>
              <w:rPr>
                <w:rFonts w:ascii="Helvetica" w:hAnsi="Helvetica" w:cs="Helvetica"/>
                <w:sz w:val="20"/>
                <w:szCs w:val="20"/>
              </w:rPr>
            </w:pPr>
            <w:r>
              <w:rPr>
                <w:rFonts w:ascii="Helvetica" w:hAnsi="Helvetica" w:cs="Helvetica"/>
                <w:sz w:val="20"/>
                <w:szCs w:val="20"/>
              </w:rPr>
              <w:t>Stages of Cultural Adjustment</w:t>
            </w:r>
          </w:p>
          <w:p w14:paraId="41E56007" w14:textId="271F78A9" w:rsidR="00695B6B" w:rsidRPr="00695B6B" w:rsidRDefault="00695B6B" w:rsidP="00695B6B">
            <w:pPr>
              <w:pStyle w:val="ListParagraph"/>
              <w:numPr>
                <w:ilvl w:val="0"/>
                <w:numId w:val="37"/>
              </w:numPr>
              <w:tabs>
                <w:tab w:val="clear" w:pos="480"/>
              </w:tabs>
              <w:rPr>
                <w:rFonts w:cs="Helvetica"/>
                <w:szCs w:val="20"/>
              </w:rPr>
            </w:pPr>
            <w:r w:rsidRPr="00695B6B">
              <w:rPr>
                <w:rFonts w:cs="Helvetica"/>
                <w:szCs w:val="20"/>
              </w:rPr>
              <w:t>that learning takes different amounts of time for each learner</w:t>
            </w:r>
          </w:p>
          <w:p w14:paraId="17A1BC45" w14:textId="219520EA" w:rsidR="00695B6B" w:rsidRPr="00695B6B" w:rsidRDefault="00695B6B" w:rsidP="00695B6B">
            <w:pPr>
              <w:pStyle w:val="ListParagraph"/>
              <w:numPr>
                <w:ilvl w:val="0"/>
                <w:numId w:val="37"/>
              </w:numPr>
              <w:tabs>
                <w:tab w:val="clear" w:pos="480"/>
              </w:tabs>
              <w:rPr>
                <w:rFonts w:cs="Helvetica"/>
                <w:szCs w:val="20"/>
              </w:rPr>
            </w:pPr>
            <w:r w:rsidRPr="00695B6B">
              <w:rPr>
                <w:rFonts w:cs="Helvetica"/>
                <w:szCs w:val="20"/>
              </w:rPr>
              <w:lastRenderedPageBreak/>
              <w:t xml:space="preserve">learning requires exploration of one’s identity </w:t>
            </w:r>
          </w:p>
          <w:p w14:paraId="32C060BC" w14:textId="6BC2CB98" w:rsidR="00695B6B" w:rsidRPr="00695B6B" w:rsidRDefault="00695B6B" w:rsidP="00695B6B">
            <w:pPr>
              <w:pStyle w:val="ListParagraph"/>
              <w:numPr>
                <w:ilvl w:val="0"/>
                <w:numId w:val="37"/>
              </w:numPr>
              <w:tabs>
                <w:tab w:val="clear" w:pos="480"/>
              </w:tabs>
              <w:rPr>
                <w:rFonts w:cs="Helvetica"/>
                <w:b/>
                <w:szCs w:val="20"/>
              </w:rPr>
            </w:pPr>
            <w:r w:rsidRPr="00695B6B">
              <w:rPr>
                <w:rFonts w:cs="Helvetica"/>
                <w:b/>
                <w:szCs w:val="20"/>
              </w:rPr>
              <w:t>acculturation process</w:t>
            </w:r>
          </w:p>
          <w:p w14:paraId="03414B4E" w14:textId="4F747D69" w:rsidR="00695B6B" w:rsidRPr="00695B6B" w:rsidRDefault="00695B6B" w:rsidP="00695B6B">
            <w:pPr>
              <w:pStyle w:val="ListParagraph"/>
              <w:numPr>
                <w:ilvl w:val="0"/>
                <w:numId w:val="37"/>
              </w:numPr>
              <w:tabs>
                <w:tab w:val="clear" w:pos="480"/>
              </w:tabs>
              <w:rPr>
                <w:rFonts w:cs="Helvetica"/>
                <w:szCs w:val="20"/>
              </w:rPr>
            </w:pPr>
            <w:r w:rsidRPr="00695B6B">
              <w:rPr>
                <w:rFonts w:cs="Helvetica"/>
                <w:szCs w:val="20"/>
              </w:rPr>
              <w:t>social norms, traditions, and culture in Canadian &amp; North America</w:t>
            </w:r>
          </w:p>
          <w:p w14:paraId="7CF27F28" w14:textId="697E4907" w:rsidR="00695B6B" w:rsidRDefault="00695B6B" w:rsidP="00695B6B">
            <w:pPr>
              <w:rPr>
                <w:rFonts w:ascii="Helvetica" w:hAnsi="Helvetica" w:cs="Helvetica"/>
                <w:sz w:val="20"/>
                <w:szCs w:val="20"/>
              </w:rPr>
            </w:pPr>
          </w:p>
          <w:p w14:paraId="2CC49066" w14:textId="4F2DEC9F" w:rsidR="00695B6B" w:rsidRDefault="00695B6B" w:rsidP="00695B6B">
            <w:pPr>
              <w:rPr>
                <w:rFonts w:ascii="Helvetica" w:hAnsi="Helvetica" w:cs="Helvetica"/>
                <w:sz w:val="20"/>
                <w:szCs w:val="20"/>
              </w:rPr>
            </w:pPr>
            <w:r>
              <w:rPr>
                <w:rFonts w:ascii="Helvetica" w:hAnsi="Helvetica" w:cs="Helvetica"/>
                <w:sz w:val="20"/>
                <w:szCs w:val="20"/>
              </w:rPr>
              <w:t>Skills</w:t>
            </w:r>
          </w:p>
          <w:p w14:paraId="0E2CB216" w14:textId="65712290" w:rsidR="00695B6B" w:rsidRPr="00875423" w:rsidRDefault="00695B6B" w:rsidP="00875423">
            <w:pPr>
              <w:pStyle w:val="ListParagraph"/>
              <w:numPr>
                <w:ilvl w:val="0"/>
                <w:numId w:val="38"/>
              </w:numPr>
              <w:tabs>
                <w:tab w:val="clear" w:pos="480"/>
              </w:tabs>
              <w:rPr>
                <w:rFonts w:cs="Helvetica"/>
                <w:b/>
                <w:szCs w:val="20"/>
              </w:rPr>
            </w:pPr>
            <w:r w:rsidRPr="00875423">
              <w:rPr>
                <w:rFonts w:cs="Helvetica"/>
                <w:b/>
                <w:szCs w:val="20"/>
              </w:rPr>
              <w:t xml:space="preserve">organization </w:t>
            </w:r>
          </w:p>
          <w:p w14:paraId="63B8BD8C" w14:textId="275F1637" w:rsidR="00695B6B" w:rsidRPr="00875423" w:rsidRDefault="00695B6B" w:rsidP="00875423">
            <w:pPr>
              <w:pStyle w:val="ListParagraph"/>
              <w:numPr>
                <w:ilvl w:val="0"/>
                <w:numId w:val="38"/>
              </w:numPr>
              <w:tabs>
                <w:tab w:val="clear" w:pos="480"/>
              </w:tabs>
              <w:rPr>
                <w:rFonts w:cs="Helvetica"/>
                <w:b/>
                <w:szCs w:val="20"/>
              </w:rPr>
            </w:pPr>
            <w:r w:rsidRPr="00875423">
              <w:rPr>
                <w:rFonts w:cs="Helvetica"/>
                <w:b/>
                <w:szCs w:val="20"/>
              </w:rPr>
              <w:t>self-advocacy in English</w:t>
            </w:r>
          </w:p>
          <w:p w14:paraId="414C8F9B" w14:textId="4092CC98" w:rsidR="00695B6B" w:rsidRPr="00875423" w:rsidRDefault="00695B6B" w:rsidP="00875423">
            <w:pPr>
              <w:pStyle w:val="ListParagraph"/>
              <w:numPr>
                <w:ilvl w:val="0"/>
                <w:numId w:val="38"/>
              </w:numPr>
              <w:tabs>
                <w:tab w:val="clear" w:pos="480"/>
              </w:tabs>
              <w:rPr>
                <w:rFonts w:cs="Helvetica"/>
                <w:b/>
                <w:szCs w:val="20"/>
              </w:rPr>
            </w:pPr>
            <w:r w:rsidRPr="00875423">
              <w:rPr>
                <w:rFonts w:cs="Helvetica"/>
                <w:b/>
                <w:szCs w:val="20"/>
              </w:rPr>
              <w:t xml:space="preserve">social, emotional, and metacognitive  </w:t>
            </w:r>
          </w:p>
          <w:p w14:paraId="312E0ECB" w14:textId="50D5B798" w:rsidR="00695B6B" w:rsidRPr="00875423" w:rsidRDefault="00695B6B" w:rsidP="00875423">
            <w:pPr>
              <w:pStyle w:val="ListParagraph"/>
              <w:numPr>
                <w:ilvl w:val="0"/>
                <w:numId w:val="38"/>
              </w:numPr>
              <w:tabs>
                <w:tab w:val="clear" w:pos="480"/>
              </w:tabs>
              <w:rPr>
                <w:rFonts w:cs="Helvetica"/>
                <w:b/>
                <w:szCs w:val="20"/>
              </w:rPr>
            </w:pPr>
            <w:r w:rsidRPr="00875423">
              <w:rPr>
                <w:rFonts w:cs="Helvetica"/>
                <w:b/>
                <w:szCs w:val="20"/>
              </w:rPr>
              <w:t>text features</w:t>
            </w:r>
          </w:p>
          <w:p w14:paraId="4EFA4149" w14:textId="640FF83D" w:rsidR="00695B6B" w:rsidRPr="00875423" w:rsidRDefault="00695B6B" w:rsidP="00875423">
            <w:pPr>
              <w:pStyle w:val="ListParagraph"/>
              <w:numPr>
                <w:ilvl w:val="0"/>
                <w:numId w:val="38"/>
              </w:numPr>
              <w:tabs>
                <w:tab w:val="clear" w:pos="480"/>
              </w:tabs>
              <w:rPr>
                <w:rFonts w:cs="Helvetica"/>
                <w:szCs w:val="20"/>
              </w:rPr>
            </w:pPr>
            <w:r w:rsidRPr="00875423">
              <w:rPr>
                <w:rFonts w:cs="Helvetica"/>
                <w:szCs w:val="20"/>
              </w:rPr>
              <w:t>responsibility</w:t>
            </w:r>
          </w:p>
          <w:p w14:paraId="71A7688E" w14:textId="2D46CDF9" w:rsidR="00695B6B" w:rsidRPr="00875423" w:rsidRDefault="00695B6B" w:rsidP="00875423">
            <w:pPr>
              <w:pStyle w:val="ListParagraph"/>
              <w:numPr>
                <w:ilvl w:val="0"/>
                <w:numId w:val="38"/>
              </w:numPr>
              <w:tabs>
                <w:tab w:val="clear" w:pos="480"/>
              </w:tabs>
              <w:rPr>
                <w:rFonts w:cs="Helvetica"/>
                <w:szCs w:val="20"/>
              </w:rPr>
            </w:pPr>
            <w:r w:rsidRPr="00875423">
              <w:rPr>
                <w:rFonts w:cs="Helvetica"/>
                <w:szCs w:val="20"/>
              </w:rPr>
              <w:t>collaborative learning</w:t>
            </w:r>
          </w:p>
          <w:p w14:paraId="2FDB77B0" w14:textId="0A74E8B9" w:rsidR="00695B6B" w:rsidRPr="00875423" w:rsidRDefault="00695B6B" w:rsidP="00875423">
            <w:pPr>
              <w:pStyle w:val="ListParagraph"/>
              <w:numPr>
                <w:ilvl w:val="0"/>
                <w:numId w:val="38"/>
              </w:numPr>
              <w:tabs>
                <w:tab w:val="clear" w:pos="480"/>
              </w:tabs>
              <w:rPr>
                <w:rFonts w:cs="Helvetica"/>
                <w:b/>
                <w:szCs w:val="20"/>
              </w:rPr>
            </w:pPr>
            <w:r w:rsidRPr="00875423">
              <w:rPr>
                <w:rFonts w:cs="Helvetica"/>
                <w:b/>
                <w:szCs w:val="20"/>
              </w:rPr>
              <w:t>writing process</w:t>
            </w:r>
          </w:p>
          <w:p w14:paraId="3802BC90" w14:textId="5162CD45" w:rsidR="00695B6B" w:rsidRDefault="00695B6B" w:rsidP="00695B6B">
            <w:pPr>
              <w:rPr>
                <w:rFonts w:ascii="Helvetica" w:hAnsi="Helvetica" w:cs="Helvetica"/>
                <w:sz w:val="20"/>
                <w:szCs w:val="20"/>
              </w:rPr>
            </w:pPr>
          </w:p>
          <w:p w14:paraId="5669A0C3" w14:textId="5E824EF0" w:rsidR="00875423" w:rsidRDefault="00875423" w:rsidP="00695B6B">
            <w:pPr>
              <w:rPr>
                <w:rFonts w:ascii="Helvetica" w:hAnsi="Helvetica" w:cs="Helvetica"/>
                <w:sz w:val="20"/>
                <w:szCs w:val="20"/>
              </w:rPr>
            </w:pPr>
            <w:r>
              <w:rPr>
                <w:rFonts w:ascii="Helvetica" w:hAnsi="Helvetica" w:cs="Helvetica"/>
                <w:sz w:val="20"/>
                <w:szCs w:val="20"/>
              </w:rPr>
              <w:t>Strategies to support independent learning</w:t>
            </w:r>
          </w:p>
          <w:p w14:paraId="481B2DFF" w14:textId="12302B07" w:rsidR="00875423" w:rsidRPr="00875423" w:rsidRDefault="00875423" w:rsidP="00875423">
            <w:pPr>
              <w:pStyle w:val="ListParagraph"/>
              <w:numPr>
                <w:ilvl w:val="0"/>
                <w:numId w:val="39"/>
              </w:numPr>
              <w:tabs>
                <w:tab w:val="clear" w:pos="480"/>
              </w:tabs>
              <w:rPr>
                <w:rFonts w:cs="Helvetica"/>
                <w:b/>
                <w:szCs w:val="20"/>
              </w:rPr>
            </w:pPr>
            <w:r w:rsidRPr="00875423">
              <w:rPr>
                <w:rFonts w:cs="Helvetica"/>
                <w:b/>
                <w:szCs w:val="20"/>
              </w:rPr>
              <w:t>Listening</w:t>
            </w:r>
          </w:p>
          <w:p w14:paraId="5CEF6529" w14:textId="1B437547" w:rsidR="00875423" w:rsidRPr="00875423" w:rsidRDefault="00875423" w:rsidP="00875423">
            <w:pPr>
              <w:pStyle w:val="ListParagraph"/>
              <w:numPr>
                <w:ilvl w:val="0"/>
                <w:numId w:val="39"/>
              </w:numPr>
              <w:tabs>
                <w:tab w:val="clear" w:pos="480"/>
              </w:tabs>
              <w:rPr>
                <w:rFonts w:cs="Helvetica"/>
                <w:b/>
                <w:szCs w:val="20"/>
              </w:rPr>
            </w:pPr>
            <w:r w:rsidRPr="00875423">
              <w:rPr>
                <w:rFonts w:cs="Helvetica"/>
                <w:b/>
                <w:szCs w:val="20"/>
              </w:rPr>
              <w:t>Speaking</w:t>
            </w:r>
          </w:p>
          <w:p w14:paraId="05F6E35D" w14:textId="7EF2B582" w:rsidR="00875423" w:rsidRPr="00875423" w:rsidRDefault="00875423" w:rsidP="00875423">
            <w:pPr>
              <w:pStyle w:val="ListParagraph"/>
              <w:numPr>
                <w:ilvl w:val="0"/>
                <w:numId w:val="39"/>
              </w:numPr>
              <w:tabs>
                <w:tab w:val="clear" w:pos="480"/>
              </w:tabs>
              <w:rPr>
                <w:rFonts w:cs="Helvetica"/>
                <w:b/>
                <w:szCs w:val="20"/>
              </w:rPr>
            </w:pPr>
            <w:r w:rsidRPr="00875423">
              <w:rPr>
                <w:rFonts w:cs="Helvetica"/>
                <w:b/>
                <w:szCs w:val="20"/>
              </w:rPr>
              <w:t>Reading</w:t>
            </w:r>
          </w:p>
          <w:p w14:paraId="402A4186" w14:textId="3CB2C95B" w:rsidR="00875423" w:rsidRPr="00875423" w:rsidRDefault="00875423" w:rsidP="00875423">
            <w:pPr>
              <w:pStyle w:val="ListParagraph"/>
              <w:numPr>
                <w:ilvl w:val="0"/>
                <w:numId w:val="39"/>
              </w:numPr>
              <w:tabs>
                <w:tab w:val="clear" w:pos="480"/>
              </w:tabs>
              <w:rPr>
                <w:rFonts w:cs="Helvetica"/>
                <w:b/>
                <w:szCs w:val="20"/>
              </w:rPr>
            </w:pPr>
            <w:r w:rsidRPr="00875423">
              <w:rPr>
                <w:rFonts w:cs="Helvetica"/>
                <w:b/>
                <w:szCs w:val="20"/>
              </w:rPr>
              <w:t>Writing</w:t>
            </w:r>
          </w:p>
          <w:p w14:paraId="5F4DF87B" w14:textId="77777777" w:rsidR="00695B6B" w:rsidRPr="00695B6B" w:rsidRDefault="00695B6B" w:rsidP="00695B6B">
            <w:pPr>
              <w:rPr>
                <w:rFonts w:ascii="Helvetica" w:hAnsi="Helvetica" w:cs="Helvetica"/>
                <w:sz w:val="20"/>
                <w:szCs w:val="20"/>
              </w:rPr>
            </w:pPr>
          </w:p>
          <w:p w14:paraId="2D295E75" w14:textId="2CDC9A3E" w:rsidR="0080398C" w:rsidRPr="00695B6B" w:rsidRDefault="0080398C" w:rsidP="00695B6B">
            <w:pPr>
              <w:rPr>
                <w:rFonts w:ascii="Helvetica" w:hAnsi="Helvetica" w:cs="Helvetica"/>
                <w:sz w:val="20"/>
                <w:szCs w:val="20"/>
              </w:rPr>
            </w:pPr>
          </w:p>
        </w:tc>
      </w:tr>
      <w:tr w:rsidR="00556348" w:rsidRPr="006F322E" w14:paraId="4FC2A89B" w14:textId="77777777" w:rsidTr="00556348">
        <w:trPr>
          <w:trHeight w:val="484"/>
        </w:trPr>
        <w:tc>
          <w:tcPr>
            <w:tcW w:w="2847" w:type="pct"/>
            <w:tcBorders>
              <w:top w:val="single" w:sz="4" w:space="0" w:color="auto"/>
              <w:left w:val="nil"/>
              <w:bottom w:val="nil"/>
              <w:right w:val="nil"/>
            </w:tcBorders>
            <w:shd w:val="clear" w:color="auto" w:fill="auto"/>
          </w:tcPr>
          <w:p w14:paraId="21EB97E4" w14:textId="77777777" w:rsidR="00556348" w:rsidRDefault="00556348" w:rsidP="005C7A0A">
            <w:pPr>
              <w:spacing w:before="120"/>
              <w:rPr>
                <w:rFonts w:ascii="Helvetica" w:hAnsi="Helvetica"/>
                <w:sz w:val="20"/>
                <w:szCs w:val="20"/>
              </w:rPr>
            </w:pPr>
          </w:p>
          <w:p w14:paraId="2B597910" w14:textId="77777777" w:rsidR="004632C5" w:rsidRDefault="004632C5" w:rsidP="005C7A0A">
            <w:pPr>
              <w:spacing w:before="120"/>
              <w:rPr>
                <w:rFonts w:ascii="Helvetica" w:hAnsi="Helvetica"/>
                <w:sz w:val="20"/>
                <w:szCs w:val="20"/>
              </w:rPr>
            </w:pPr>
          </w:p>
          <w:p w14:paraId="0DE18769" w14:textId="77777777" w:rsidR="004632C5" w:rsidRDefault="004632C5" w:rsidP="005C7A0A">
            <w:pPr>
              <w:spacing w:before="120"/>
              <w:rPr>
                <w:rFonts w:ascii="Helvetica" w:hAnsi="Helvetica"/>
                <w:sz w:val="20"/>
                <w:szCs w:val="20"/>
              </w:rPr>
            </w:pPr>
          </w:p>
          <w:p w14:paraId="4B4F6757" w14:textId="77777777" w:rsidR="004632C5" w:rsidRDefault="004632C5" w:rsidP="005C7A0A">
            <w:pPr>
              <w:spacing w:before="120"/>
              <w:rPr>
                <w:rFonts w:ascii="Helvetica" w:hAnsi="Helvetica"/>
                <w:sz w:val="20"/>
                <w:szCs w:val="20"/>
              </w:rPr>
            </w:pPr>
          </w:p>
          <w:p w14:paraId="65C24FC3" w14:textId="77777777" w:rsidR="004632C5" w:rsidRDefault="004632C5" w:rsidP="005C7A0A">
            <w:pPr>
              <w:spacing w:before="120"/>
              <w:rPr>
                <w:rFonts w:ascii="Helvetica" w:hAnsi="Helvetica"/>
                <w:sz w:val="20"/>
                <w:szCs w:val="20"/>
              </w:rPr>
            </w:pPr>
          </w:p>
          <w:p w14:paraId="47A6B131" w14:textId="403C562A" w:rsidR="004632C5" w:rsidRPr="005C7A0A" w:rsidRDefault="004632C5" w:rsidP="005C7A0A">
            <w:pPr>
              <w:spacing w:before="120"/>
              <w:rPr>
                <w:rFonts w:ascii="Helvetica" w:hAnsi="Helvetica"/>
                <w:sz w:val="20"/>
                <w:szCs w:val="20"/>
              </w:rPr>
            </w:pPr>
          </w:p>
        </w:tc>
        <w:tc>
          <w:tcPr>
            <w:tcW w:w="2153" w:type="pct"/>
            <w:tcBorders>
              <w:top w:val="single" w:sz="4" w:space="0" w:color="auto"/>
              <w:left w:val="nil"/>
              <w:bottom w:val="nil"/>
              <w:right w:val="nil"/>
            </w:tcBorders>
            <w:shd w:val="clear" w:color="auto" w:fill="auto"/>
          </w:tcPr>
          <w:p w14:paraId="60E86DA1" w14:textId="77777777" w:rsidR="00556348" w:rsidRDefault="00556348" w:rsidP="00A37A8F">
            <w:pPr>
              <w:spacing w:before="120"/>
              <w:rPr>
                <w:rFonts w:ascii="Helvetica" w:hAnsi="Helvetica"/>
                <w:sz w:val="20"/>
                <w:szCs w:val="20"/>
              </w:rPr>
            </w:pPr>
          </w:p>
        </w:tc>
      </w:tr>
    </w:tbl>
    <w:tbl>
      <w:tblPr>
        <w:tblStyle w:val="TableGrid"/>
        <w:tblW w:w="5144" w:type="pct"/>
        <w:tblInd w:w="-1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20"/>
      </w:tblGrid>
      <w:tr w:rsidR="00597749" w:rsidRPr="00437A17" w14:paraId="4B400E7E" w14:textId="77777777" w:rsidTr="00597749">
        <w:tc>
          <w:tcPr>
            <w:tcW w:w="5000" w:type="pct"/>
            <w:shd w:val="clear" w:color="auto" w:fill="FEECBC"/>
            <w:tcMar>
              <w:top w:w="0" w:type="dxa"/>
              <w:bottom w:w="0" w:type="dxa"/>
            </w:tcMar>
          </w:tcPr>
          <w:p w14:paraId="457C43C1" w14:textId="32A851A8" w:rsidR="00591E26" w:rsidRPr="00556348" w:rsidRDefault="00591E26" w:rsidP="00556348">
            <w:pPr>
              <w:spacing w:before="60" w:after="60"/>
              <w:rPr>
                <w:rFonts w:ascii="Times New Roman" w:hAnsi="Times New Roman"/>
                <w:b/>
              </w:rPr>
            </w:pPr>
            <w:r w:rsidRPr="00437A17">
              <w:lastRenderedPageBreak/>
              <w:br w:type="page"/>
            </w:r>
            <w:r w:rsidRPr="00437A17">
              <w:br w:type="page"/>
            </w:r>
            <w:r w:rsidR="00556348">
              <w:rPr>
                <w:rFonts w:ascii="Times New Roman" w:hAnsi="Times New Roman"/>
                <w:b/>
              </w:rPr>
              <w:t>Big Ideas – Elaborations</w:t>
            </w:r>
          </w:p>
        </w:tc>
      </w:tr>
      <w:tr w:rsidR="006F322E" w:rsidRPr="00556348" w14:paraId="7B81978D" w14:textId="77777777" w:rsidTr="00597749">
        <w:tc>
          <w:tcPr>
            <w:tcW w:w="5000" w:type="pct"/>
            <w:shd w:val="clear" w:color="auto" w:fill="F3F3F3"/>
          </w:tcPr>
          <w:p w14:paraId="339DC119" w14:textId="3B454E6F" w:rsidR="00556348" w:rsidRDefault="00BE7175" w:rsidP="00BE7175">
            <w:pPr>
              <w:pStyle w:val="Tablebody"/>
              <w:spacing w:before="120"/>
            </w:pPr>
            <w:r w:rsidRPr="00BE7175">
              <w:t>Humanitarian qualities can be developed and fostered to contribute to the c</w:t>
            </w:r>
            <w:r>
              <w:t>ommunity, society, and globally</w:t>
            </w:r>
            <w:r w:rsidR="00556348">
              <w:t>.</w:t>
            </w:r>
          </w:p>
          <w:p w14:paraId="7378C745" w14:textId="2B6E5936" w:rsidR="00726621" w:rsidRPr="00556348" w:rsidRDefault="00726621" w:rsidP="004F2ECE">
            <w:pPr>
              <w:pStyle w:val="Tablebody"/>
            </w:pPr>
          </w:p>
        </w:tc>
      </w:tr>
    </w:tbl>
    <w:p w14:paraId="359FF53C" w14:textId="77777777" w:rsidR="00591E26" w:rsidRDefault="00591E26" w:rsidP="00C77014"/>
    <w:tbl>
      <w:tblPr>
        <w:tblStyle w:val="TableGrid"/>
        <w:tblW w:w="5152" w:type="pct"/>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43"/>
      </w:tblGrid>
      <w:tr w:rsidR="00597749" w:rsidRPr="00437A17" w14:paraId="6A912319" w14:textId="77777777" w:rsidTr="00597749">
        <w:tc>
          <w:tcPr>
            <w:tcW w:w="5000" w:type="pct"/>
            <w:tcBorders>
              <w:bottom w:val="single" w:sz="2" w:space="0" w:color="auto"/>
            </w:tcBorders>
            <w:shd w:val="clear" w:color="auto" w:fill="333333"/>
            <w:tcMar>
              <w:top w:w="0" w:type="dxa"/>
              <w:bottom w:w="0" w:type="dxa"/>
            </w:tcMar>
          </w:tcPr>
          <w:p w14:paraId="4976B882" w14:textId="54B45223" w:rsidR="00343AD1" w:rsidRPr="00437A17" w:rsidRDefault="00343AD1" w:rsidP="00865716">
            <w:pPr>
              <w:tabs>
                <w:tab w:val="left" w:pos="9293"/>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Curricular Competencies – Elaborations</w:t>
            </w:r>
            <w:r w:rsidRPr="00437A17">
              <w:rPr>
                <w:rFonts w:ascii="Times New Roman" w:hAnsi="Times New Roman"/>
                <w:b/>
                <w:color w:val="FFFFFF" w:themeColor="background1"/>
              </w:rPr>
              <w:tab/>
            </w:r>
          </w:p>
        </w:tc>
      </w:tr>
      <w:tr w:rsidR="004F2ECE" w:rsidRPr="00556348" w14:paraId="055E3FE5" w14:textId="77777777" w:rsidTr="00597749">
        <w:tc>
          <w:tcPr>
            <w:tcW w:w="5000" w:type="pct"/>
            <w:shd w:val="clear" w:color="auto" w:fill="F3F3F3"/>
          </w:tcPr>
          <w:p w14:paraId="3BA36774" w14:textId="77777777" w:rsidR="000D46A5" w:rsidRDefault="000D46A5" w:rsidP="00C15C52">
            <w:pPr>
              <w:pStyle w:val="Tablebody"/>
              <w:numPr>
                <w:ilvl w:val="0"/>
                <w:numId w:val="41"/>
              </w:numPr>
              <w:spacing w:before="120"/>
              <w:ind w:left="336" w:hanging="270"/>
            </w:pPr>
            <w:r>
              <w:t>be able to volunteer one’s time and effort to a cause</w:t>
            </w:r>
          </w:p>
          <w:p w14:paraId="06C4905B" w14:textId="67962437" w:rsidR="000D46A5" w:rsidRDefault="000D46A5" w:rsidP="00C15C52">
            <w:pPr>
              <w:pStyle w:val="Tablebody"/>
              <w:numPr>
                <w:ilvl w:val="0"/>
                <w:numId w:val="41"/>
              </w:numPr>
              <w:spacing w:before="120"/>
              <w:ind w:left="336" w:hanging="270"/>
            </w:pPr>
            <w:r>
              <w:t>to think like a philanthropist</w:t>
            </w:r>
          </w:p>
          <w:p w14:paraId="3DE2A3EA" w14:textId="1CF716C9" w:rsidR="000D46A5" w:rsidRDefault="000D46A5" w:rsidP="00C15C52">
            <w:pPr>
              <w:pStyle w:val="Tablebody"/>
              <w:numPr>
                <w:ilvl w:val="0"/>
                <w:numId w:val="41"/>
              </w:numPr>
              <w:spacing w:before="120"/>
              <w:ind w:left="336" w:hanging="270"/>
            </w:pPr>
            <w:r>
              <w:t>to think “we” instead of “me” ideology</w:t>
            </w:r>
          </w:p>
          <w:p w14:paraId="1D17684B" w14:textId="5DDC2654" w:rsidR="000D46A5" w:rsidRDefault="000D46A5" w:rsidP="00C15C52">
            <w:pPr>
              <w:pStyle w:val="Tablebody"/>
              <w:numPr>
                <w:ilvl w:val="0"/>
                <w:numId w:val="41"/>
              </w:numPr>
              <w:spacing w:before="120"/>
              <w:ind w:left="336" w:hanging="270"/>
            </w:pPr>
            <w:r>
              <w:t>to make the World a better place attitude and mindset</w:t>
            </w:r>
          </w:p>
          <w:p w14:paraId="31E142DB" w14:textId="42C68EB4" w:rsidR="00C15C52" w:rsidRDefault="00C15C52" w:rsidP="00C15C52">
            <w:pPr>
              <w:pStyle w:val="Tablebody"/>
              <w:numPr>
                <w:ilvl w:val="0"/>
                <w:numId w:val="40"/>
              </w:numPr>
              <w:spacing w:before="120"/>
            </w:pPr>
            <w:r w:rsidRPr="00C15C52">
              <w:rPr>
                <w:b/>
              </w:rPr>
              <w:t>Communicate</w:t>
            </w:r>
            <w:r>
              <w:t xml:space="preserve"> using clear language that follows a conversation pattern where the speaker and listener take turns in responsive dialogue</w:t>
            </w:r>
          </w:p>
          <w:p w14:paraId="29CE9836" w14:textId="3E1CA908" w:rsidR="00C15C52" w:rsidRDefault="00C15C52" w:rsidP="00C15C52">
            <w:pPr>
              <w:pStyle w:val="Tablebody"/>
              <w:numPr>
                <w:ilvl w:val="0"/>
                <w:numId w:val="40"/>
              </w:numPr>
              <w:spacing w:before="120"/>
            </w:pPr>
            <w:r w:rsidRPr="00C15C52">
              <w:rPr>
                <w:b/>
              </w:rPr>
              <w:t>discourse patterns</w:t>
            </w:r>
            <w:r>
              <w:t xml:space="preserve"> </w:t>
            </w:r>
            <w:proofErr w:type="gramStart"/>
            <w:r>
              <w:t>is</w:t>
            </w:r>
            <w:proofErr w:type="gramEnd"/>
            <w:r>
              <w:t xml:space="preserve"> the cultural use of spoken language in social contexts by building students’ cognitive academic language proficiency (</w:t>
            </w:r>
            <w:proofErr w:type="spellStart"/>
            <w:r>
              <w:t>eg</w:t>
            </w:r>
            <w:proofErr w:type="spellEnd"/>
            <w:r>
              <w:t>: the difference between formal and informal speech and when to use each)</w:t>
            </w:r>
          </w:p>
          <w:p w14:paraId="75B2227C" w14:textId="40961F2F" w:rsidR="00C15C52" w:rsidRDefault="00C15C52" w:rsidP="00C15C52">
            <w:pPr>
              <w:pStyle w:val="Tablebody"/>
              <w:numPr>
                <w:ilvl w:val="0"/>
                <w:numId w:val="40"/>
              </w:numPr>
              <w:spacing w:before="120"/>
            </w:pPr>
            <w:r w:rsidRPr="00C15C52">
              <w:rPr>
                <w:b/>
              </w:rPr>
              <w:t>appropriate tenses</w:t>
            </w:r>
            <w:r>
              <w:t xml:space="preserve"> include past, present, and future tense as related to specific genres and topics</w:t>
            </w:r>
          </w:p>
          <w:p w14:paraId="0146875C" w14:textId="4DDB0428" w:rsidR="000D46A5" w:rsidRDefault="00C15C52" w:rsidP="00C15C52">
            <w:pPr>
              <w:pStyle w:val="Tablebody"/>
              <w:numPr>
                <w:ilvl w:val="0"/>
                <w:numId w:val="40"/>
              </w:numPr>
              <w:spacing w:before="120"/>
            </w:pPr>
            <w:r w:rsidRPr="00C15C52">
              <w:rPr>
                <w:b/>
              </w:rPr>
              <w:t>demonstrate an awareness of safety in the workplace and other environments</w:t>
            </w:r>
            <w:r>
              <w:t xml:space="preserve"> students need to identify areas of concern when a worksite or location would be unsafe and be able to respond effectively or know how and who </w:t>
            </w:r>
            <w:r w:rsidR="004632C5">
              <w:t>to communicate these concerns</w:t>
            </w:r>
          </w:p>
          <w:p w14:paraId="5293A643" w14:textId="76CD6509" w:rsidR="004F2ECE" w:rsidRPr="004F2ECE" w:rsidRDefault="004F2ECE" w:rsidP="00C15C52">
            <w:pPr>
              <w:spacing w:before="120"/>
              <w:rPr>
                <w:rFonts w:ascii="Helvetica" w:hAnsi="Helvetica"/>
                <w:b/>
                <w:sz w:val="20"/>
                <w:szCs w:val="20"/>
              </w:rPr>
            </w:pPr>
          </w:p>
        </w:tc>
      </w:tr>
    </w:tbl>
    <w:p w14:paraId="29E82240" w14:textId="77777777" w:rsidR="00343AD1" w:rsidRDefault="00343AD1" w:rsidP="00C77014"/>
    <w:tbl>
      <w:tblPr>
        <w:tblStyle w:val="TableGrid"/>
        <w:tblW w:w="5165" w:type="pct"/>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580"/>
      </w:tblGrid>
      <w:tr w:rsidR="00597749" w:rsidRPr="00437A17" w14:paraId="663C652A" w14:textId="77777777" w:rsidTr="00597749">
        <w:trPr>
          <w:tblHeader/>
        </w:trPr>
        <w:tc>
          <w:tcPr>
            <w:tcW w:w="14580" w:type="dxa"/>
            <w:shd w:val="clear" w:color="auto" w:fill="758D96"/>
            <w:tcMar>
              <w:top w:w="0" w:type="dxa"/>
              <w:bottom w:w="0" w:type="dxa"/>
            </w:tcMar>
          </w:tcPr>
          <w:p w14:paraId="525371AA" w14:textId="4EA4FF6F" w:rsidR="00343AD1" w:rsidRPr="00437A17" w:rsidRDefault="00343AD1" w:rsidP="00865716">
            <w:pPr>
              <w:tabs>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Content – Elaborations</w:t>
            </w:r>
            <w:r w:rsidRPr="00437A17">
              <w:rPr>
                <w:rFonts w:ascii="Times New Roman" w:hAnsi="Times New Roman"/>
                <w:b/>
                <w:color w:val="FFFFFF" w:themeColor="background1"/>
              </w:rPr>
              <w:tab/>
            </w:r>
          </w:p>
        </w:tc>
      </w:tr>
      <w:tr w:rsidR="006F322E" w:rsidRPr="0019373D" w14:paraId="0AF1E974" w14:textId="77777777" w:rsidTr="00597749">
        <w:tc>
          <w:tcPr>
            <w:tcW w:w="14580" w:type="dxa"/>
            <w:shd w:val="clear" w:color="auto" w:fill="F3F3F3"/>
          </w:tcPr>
          <w:p w14:paraId="5A20A303" w14:textId="77777777" w:rsidR="00C1308E" w:rsidRPr="00C1308E" w:rsidRDefault="00C1308E" w:rsidP="00C1308E">
            <w:pPr>
              <w:numPr>
                <w:ilvl w:val="0"/>
                <w:numId w:val="17"/>
              </w:numPr>
              <w:spacing w:before="120"/>
              <w:rPr>
                <w:rFonts w:ascii="Helvetica" w:hAnsi="Helvetica"/>
                <w:sz w:val="20"/>
                <w:szCs w:val="20"/>
              </w:rPr>
            </w:pPr>
            <w:r w:rsidRPr="008C0D10">
              <w:rPr>
                <w:rFonts w:ascii="Helvetica" w:hAnsi="Helvetica"/>
                <w:b/>
                <w:sz w:val="20"/>
                <w:szCs w:val="20"/>
              </w:rPr>
              <w:t>school rules and expectations:</w:t>
            </w:r>
            <w:r w:rsidRPr="00C1308E">
              <w:rPr>
                <w:rFonts w:ascii="Helvetica" w:hAnsi="Helvetica"/>
                <w:sz w:val="20"/>
                <w:szCs w:val="20"/>
              </w:rPr>
              <w:t xml:space="preserve"> BC school culture, structure, school guidelines, Student Agenda, Code of Conduct, and expectations in the school system and with each classroom teacher</w:t>
            </w:r>
          </w:p>
          <w:p w14:paraId="311AA20D" w14:textId="77777777" w:rsidR="00C1308E" w:rsidRPr="00C1308E" w:rsidRDefault="00C1308E" w:rsidP="00C1308E">
            <w:pPr>
              <w:numPr>
                <w:ilvl w:val="0"/>
                <w:numId w:val="17"/>
              </w:numPr>
              <w:spacing w:before="120"/>
              <w:rPr>
                <w:rFonts w:ascii="Helvetica" w:hAnsi="Helvetica"/>
                <w:sz w:val="20"/>
                <w:szCs w:val="20"/>
              </w:rPr>
            </w:pPr>
            <w:r w:rsidRPr="008C0D10">
              <w:rPr>
                <w:rFonts w:ascii="Helvetica" w:hAnsi="Helvetica"/>
                <w:b/>
                <w:sz w:val="20"/>
                <w:szCs w:val="20"/>
              </w:rPr>
              <w:t>requirements for graduation:</w:t>
            </w:r>
            <w:r w:rsidRPr="00C1308E">
              <w:rPr>
                <w:rFonts w:ascii="Helvetica" w:hAnsi="Helvetica"/>
                <w:sz w:val="20"/>
                <w:szCs w:val="20"/>
              </w:rPr>
              <w:t xml:space="preserve"> course credits, grade averages, grade expectations, specific/eligible courses</w:t>
            </w:r>
          </w:p>
          <w:p w14:paraId="65C79F24" w14:textId="5B9F23D3" w:rsidR="00C1308E" w:rsidRPr="008C0D10" w:rsidRDefault="004632C5" w:rsidP="00C1308E">
            <w:pPr>
              <w:numPr>
                <w:ilvl w:val="0"/>
                <w:numId w:val="17"/>
              </w:numPr>
              <w:spacing w:before="120"/>
              <w:rPr>
                <w:rFonts w:ascii="Helvetica" w:hAnsi="Helvetica"/>
                <w:b/>
                <w:sz w:val="20"/>
                <w:szCs w:val="20"/>
              </w:rPr>
            </w:pPr>
            <w:r>
              <w:rPr>
                <w:rFonts w:ascii="Helvetica" w:hAnsi="Helvetica"/>
                <w:b/>
                <w:sz w:val="20"/>
                <w:szCs w:val="20"/>
              </w:rPr>
              <w:t>c</w:t>
            </w:r>
            <w:r w:rsidR="00C1308E" w:rsidRPr="008C0D10">
              <w:rPr>
                <w:rFonts w:ascii="Helvetica" w:hAnsi="Helvetica"/>
                <w:b/>
                <w:sz w:val="20"/>
                <w:szCs w:val="20"/>
              </w:rPr>
              <w:t xml:space="preserve">haracteristics of the local community </w:t>
            </w:r>
          </w:p>
          <w:p w14:paraId="363120CA" w14:textId="04BE1F86" w:rsidR="00C1308E" w:rsidRPr="00C1308E" w:rsidRDefault="004632C5" w:rsidP="008C0D10">
            <w:pPr>
              <w:numPr>
                <w:ilvl w:val="1"/>
                <w:numId w:val="17"/>
              </w:numPr>
              <w:spacing w:before="120"/>
              <w:rPr>
                <w:rFonts w:ascii="Helvetica" w:hAnsi="Helvetica"/>
                <w:sz w:val="20"/>
                <w:szCs w:val="20"/>
              </w:rPr>
            </w:pPr>
            <w:r>
              <w:rPr>
                <w:rFonts w:ascii="Helvetica" w:hAnsi="Helvetica"/>
                <w:sz w:val="20"/>
                <w:szCs w:val="20"/>
              </w:rPr>
              <w:t>d</w:t>
            </w:r>
            <w:r w:rsidR="00C1308E" w:rsidRPr="00C1308E">
              <w:rPr>
                <w:rFonts w:ascii="Helvetica" w:hAnsi="Helvetica"/>
                <w:sz w:val="20"/>
                <w:szCs w:val="20"/>
              </w:rPr>
              <w:t xml:space="preserve">aily life in different communities (based on neighborhood or social groups </w:t>
            </w:r>
            <w:proofErr w:type="spellStart"/>
            <w:r w:rsidR="00C1308E" w:rsidRPr="00C1308E">
              <w:rPr>
                <w:rFonts w:ascii="Helvetica" w:hAnsi="Helvetica"/>
                <w:sz w:val="20"/>
                <w:szCs w:val="20"/>
              </w:rPr>
              <w:t>ie</w:t>
            </w:r>
            <w:proofErr w:type="spellEnd"/>
            <w:r w:rsidR="00C1308E" w:rsidRPr="00C1308E">
              <w:rPr>
                <w:rFonts w:ascii="Helvetica" w:hAnsi="Helvetica"/>
                <w:sz w:val="20"/>
                <w:szCs w:val="20"/>
              </w:rPr>
              <w:t>: seniors, students, adults)</w:t>
            </w:r>
          </w:p>
          <w:p w14:paraId="15C3B0C3" w14:textId="7798A78C" w:rsidR="00C1308E" w:rsidRPr="00C1308E" w:rsidRDefault="004632C5" w:rsidP="008C0D10">
            <w:pPr>
              <w:numPr>
                <w:ilvl w:val="1"/>
                <w:numId w:val="17"/>
              </w:numPr>
              <w:spacing w:before="120"/>
              <w:rPr>
                <w:rFonts w:ascii="Helvetica" w:hAnsi="Helvetica"/>
                <w:sz w:val="20"/>
                <w:szCs w:val="20"/>
              </w:rPr>
            </w:pPr>
            <w:r>
              <w:rPr>
                <w:rFonts w:ascii="Helvetica" w:hAnsi="Helvetica"/>
                <w:sz w:val="20"/>
                <w:szCs w:val="20"/>
              </w:rPr>
              <w:t>k</w:t>
            </w:r>
            <w:r w:rsidR="00C1308E" w:rsidRPr="00C1308E">
              <w:rPr>
                <w:rFonts w:ascii="Helvetica" w:hAnsi="Helvetica"/>
                <w:sz w:val="20"/>
                <w:szCs w:val="20"/>
              </w:rPr>
              <w:t>ey cultural aspects (language, traditions, arts, foods)</w:t>
            </w:r>
          </w:p>
          <w:p w14:paraId="0F60F858" w14:textId="7733CB94" w:rsidR="00C1308E" w:rsidRPr="00C1308E" w:rsidRDefault="004632C5" w:rsidP="008C0D10">
            <w:pPr>
              <w:numPr>
                <w:ilvl w:val="1"/>
                <w:numId w:val="17"/>
              </w:numPr>
              <w:spacing w:before="120"/>
              <w:rPr>
                <w:rFonts w:ascii="Helvetica" w:hAnsi="Helvetica"/>
                <w:sz w:val="20"/>
                <w:szCs w:val="20"/>
              </w:rPr>
            </w:pPr>
            <w:r>
              <w:rPr>
                <w:rFonts w:ascii="Helvetica" w:hAnsi="Helvetica"/>
                <w:sz w:val="20"/>
                <w:szCs w:val="20"/>
              </w:rPr>
              <w:t>c</w:t>
            </w:r>
            <w:r w:rsidR="00C1308E" w:rsidRPr="00C1308E">
              <w:rPr>
                <w:rFonts w:ascii="Helvetica" w:hAnsi="Helvetica"/>
                <w:sz w:val="20"/>
                <w:szCs w:val="20"/>
              </w:rPr>
              <w:t xml:space="preserve">ultural and diversity and respect </w:t>
            </w:r>
          </w:p>
          <w:p w14:paraId="1623F0BC" w14:textId="77777777" w:rsidR="00C1308E" w:rsidRPr="00C1308E" w:rsidRDefault="00C1308E" w:rsidP="00C1308E">
            <w:pPr>
              <w:numPr>
                <w:ilvl w:val="0"/>
                <w:numId w:val="17"/>
              </w:numPr>
              <w:spacing w:before="120"/>
              <w:rPr>
                <w:rFonts w:ascii="Helvetica" w:hAnsi="Helvetica"/>
                <w:sz w:val="20"/>
                <w:szCs w:val="20"/>
              </w:rPr>
            </w:pPr>
            <w:r w:rsidRPr="00C1308E">
              <w:rPr>
                <w:rFonts w:ascii="Helvetica" w:hAnsi="Helvetica"/>
                <w:sz w:val="20"/>
                <w:szCs w:val="20"/>
              </w:rPr>
              <w:t xml:space="preserve">Organizations that meet the </w:t>
            </w:r>
            <w:r w:rsidRPr="008C0D10">
              <w:rPr>
                <w:rFonts w:ascii="Helvetica" w:hAnsi="Helvetica"/>
                <w:b/>
                <w:sz w:val="20"/>
                <w:szCs w:val="20"/>
              </w:rPr>
              <w:t>needs and wants</w:t>
            </w:r>
            <w:r w:rsidRPr="00C1308E">
              <w:rPr>
                <w:rFonts w:ascii="Helvetica" w:hAnsi="Helvetica"/>
                <w:sz w:val="20"/>
                <w:szCs w:val="20"/>
              </w:rPr>
              <w:t xml:space="preserve"> of the local community</w:t>
            </w:r>
          </w:p>
          <w:p w14:paraId="7BD70894" w14:textId="77777777" w:rsidR="00C1308E" w:rsidRPr="00C1308E" w:rsidRDefault="00C1308E" w:rsidP="008C0D10">
            <w:pPr>
              <w:numPr>
                <w:ilvl w:val="1"/>
                <w:numId w:val="17"/>
              </w:numPr>
              <w:spacing w:before="120"/>
              <w:rPr>
                <w:rFonts w:ascii="Helvetica" w:hAnsi="Helvetica"/>
                <w:sz w:val="20"/>
                <w:szCs w:val="20"/>
              </w:rPr>
            </w:pPr>
            <w:r w:rsidRPr="00C1308E">
              <w:rPr>
                <w:rFonts w:ascii="Helvetica" w:hAnsi="Helvetica"/>
                <w:sz w:val="20"/>
                <w:szCs w:val="20"/>
              </w:rPr>
              <w:t xml:space="preserve">local government facilities </w:t>
            </w:r>
          </w:p>
          <w:p w14:paraId="0370FD05" w14:textId="77777777" w:rsidR="00C1308E" w:rsidRPr="00C1308E" w:rsidRDefault="00C1308E" w:rsidP="008C0D10">
            <w:pPr>
              <w:numPr>
                <w:ilvl w:val="1"/>
                <w:numId w:val="17"/>
              </w:numPr>
              <w:spacing w:before="120"/>
              <w:rPr>
                <w:rFonts w:ascii="Helvetica" w:hAnsi="Helvetica"/>
                <w:sz w:val="20"/>
                <w:szCs w:val="20"/>
              </w:rPr>
            </w:pPr>
            <w:r w:rsidRPr="00C1308E">
              <w:rPr>
                <w:rFonts w:ascii="Helvetica" w:hAnsi="Helvetica"/>
                <w:sz w:val="20"/>
                <w:szCs w:val="20"/>
              </w:rPr>
              <w:t>public facilities (banks, commercial businesses, shopping centers, restaurants, etc.)</w:t>
            </w:r>
          </w:p>
          <w:p w14:paraId="20A767FC" w14:textId="77777777" w:rsidR="00C1308E" w:rsidRPr="00C1308E" w:rsidRDefault="00C1308E" w:rsidP="008C0D10">
            <w:pPr>
              <w:numPr>
                <w:ilvl w:val="1"/>
                <w:numId w:val="17"/>
              </w:numPr>
              <w:spacing w:before="120"/>
              <w:rPr>
                <w:rFonts w:ascii="Helvetica" w:hAnsi="Helvetica"/>
                <w:sz w:val="20"/>
                <w:szCs w:val="20"/>
              </w:rPr>
            </w:pPr>
            <w:r w:rsidRPr="00C1308E">
              <w:rPr>
                <w:rFonts w:ascii="Helvetica" w:hAnsi="Helvetica"/>
                <w:sz w:val="20"/>
                <w:szCs w:val="20"/>
              </w:rPr>
              <w:t>emergency facilities (hospital, police station, fire department, etc.)</w:t>
            </w:r>
          </w:p>
          <w:p w14:paraId="514CE6BE" w14:textId="77777777" w:rsidR="00C1308E" w:rsidRPr="00C1308E" w:rsidRDefault="00C1308E" w:rsidP="008C0D10">
            <w:pPr>
              <w:numPr>
                <w:ilvl w:val="1"/>
                <w:numId w:val="17"/>
              </w:numPr>
              <w:spacing w:before="120"/>
              <w:rPr>
                <w:rFonts w:ascii="Helvetica" w:hAnsi="Helvetica"/>
                <w:sz w:val="20"/>
                <w:szCs w:val="20"/>
              </w:rPr>
            </w:pPr>
            <w:r w:rsidRPr="00C1308E">
              <w:rPr>
                <w:rFonts w:ascii="Helvetica" w:hAnsi="Helvetica"/>
                <w:sz w:val="20"/>
                <w:szCs w:val="20"/>
              </w:rPr>
              <w:t xml:space="preserve">transportation (bus schedules, taxis, </w:t>
            </w:r>
            <w:proofErr w:type="spellStart"/>
            <w:r w:rsidRPr="00C1308E">
              <w:rPr>
                <w:rFonts w:ascii="Helvetica" w:hAnsi="Helvetica"/>
                <w:sz w:val="20"/>
                <w:szCs w:val="20"/>
              </w:rPr>
              <w:t>skytrain</w:t>
            </w:r>
            <w:proofErr w:type="spellEnd"/>
            <w:r w:rsidRPr="00C1308E">
              <w:rPr>
                <w:rFonts w:ascii="Helvetica" w:hAnsi="Helvetica"/>
                <w:sz w:val="20"/>
                <w:szCs w:val="20"/>
              </w:rPr>
              <w:t>, etc.)</w:t>
            </w:r>
          </w:p>
          <w:p w14:paraId="0E3CE9B5" w14:textId="77777777" w:rsidR="00C1308E" w:rsidRPr="00C1308E" w:rsidRDefault="00C1308E" w:rsidP="00C1308E">
            <w:pPr>
              <w:numPr>
                <w:ilvl w:val="0"/>
                <w:numId w:val="17"/>
              </w:numPr>
              <w:spacing w:before="120"/>
              <w:rPr>
                <w:rFonts w:ascii="Helvetica" w:hAnsi="Helvetica"/>
                <w:sz w:val="20"/>
                <w:szCs w:val="20"/>
              </w:rPr>
            </w:pPr>
            <w:r w:rsidRPr="008C0D10">
              <w:rPr>
                <w:rFonts w:ascii="Helvetica" w:hAnsi="Helvetica"/>
                <w:b/>
                <w:sz w:val="20"/>
                <w:szCs w:val="20"/>
              </w:rPr>
              <w:lastRenderedPageBreak/>
              <w:t>Relationships</w:t>
            </w:r>
            <w:r w:rsidRPr="00C1308E">
              <w:rPr>
                <w:rFonts w:ascii="Helvetica" w:hAnsi="Helvetica"/>
                <w:sz w:val="20"/>
                <w:szCs w:val="20"/>
              </w:rPr>
              <w:t xml:space="preserve"> between people in the community</w:t>
            </w:r>
          </w:p>
          <w:p w14:paraId="51DE80B2" w14:textId="77777777" w:rsidR="00C1308E" w:rsidRPr="00C1308E" w:rsidRDefault="00C1308E" w:rsidP="008C0D10">
            <w:pPr>
              <w:numPr>
                <w:ilvl w:val="1"/>
                <w:numId w:val="17"/>
              </w:numPr>
              <w:spacing w:before="120"/>
              <w:rPr>
                <w:rFonts w:ascii="Helvetica" w:hAnsi="Helvetica"/>
                <w:sz w:val="20"/>
                <w:szCs w:val="20"/>
              </w:rPr>
            </w:pPr>
            <w:r w:rsidRPr="00C1308E">
              <w:rPr>
                <w:rFonts w:ascii="Helvetica" w:hAnsi="Helvetica"/>
                <w:sz w:val="20"/>
                <w:szCs w:val="20"/>
              </w:rPr>
              <w:t>being respectful of others, good Samaritan, communicating based on role (speaking with government authorities, school principals, police officers versus friends)</w:t>
            </w:r>
          </w:p>
          <w:p w14:paraId="5FFC127D" w14:textId="77777777" w:rsidR="00C1308E" w:rsidRPr="00C1308E" w:rsidRDefault="00C1308E" w:rsidP="00C1308E">
            <w:pPr>
              <w:numPr>
                <w:ilvl w:val="0"/>
                <w:numId w:val="17"/>
              </w:numPr>
              <w:spacing w:before="120"/>
              <w:rPr>
                <w:rFonts w:ascii="Helvetica" w:hAnsi="Helvetica"/>
                <w:sz w:val="20"/>
                <w:szCs w:val="20"/>
              </w:rPr>
            </w:pPr>
            <w:r w:rsidRPr="00986E67">
              <w:rPr>
                <w:rFonts w:ascii="Helvetica" w:hAnsi="Helvetica"/>
                <w:b/>
                <w:sz w:val="20"/>
                <w:szCs w:val="20"/>
              </w:rPr>
              <w:t>Pragmatic discourse</w:t>
            </w:r>
            <w:r w:rsidRPr="00C1308E">
              <w:rPr>
                <w:rFonts w:ascii="Helvetica" w:hAnsi="Helvetica"/>
                <w:sz w:val="20"/>
                <w:szCs w:val="20"/>
              </w:rPr>
              <w:t xml:space="preserve"> includes understanding meaning through voice, tone, intonation, and non-verbal cues like gestures and other body language.  Pragmatics is specifically concerned with how speakers’ shared interests and purposes shape discourse.   </w:t>
            </w:r>
          </w:p>
          <w:p w14:paraId="645E3FD7" w14:textId="77777777" w:rsidR="00C1308E" w:rsidRPr="00C1308E" w:rsidRDefault="00C1308E" w:rsidP="00C1308E">
            <w:pPr>
              <w:numPr>
                <w:ilvl w:val="0"/>
                <w:numId w:val="17"/>
              </w:numPr>
              <w:spacing w:before="120"/>
              <w:rPr>
                <w:rFonts w:ascii="Helvetica" w:hAnsi="Helvetica"/>
                <w:sz w:val="20"/>
                <w:szCs w:val="20"/>
              </w:rPr>
            </w:pPr>
            <w:r w:rsidRPr="00986E67">
              <w:rPr>
                <w:rFonts w:ascii="Helvetica" w:hAnsi="Helvetica"/>
                <w:b/>
                <w:sz w:val="20"/>
                <w:szCs w:val="20"/>
              </w:rPr>
              <w:t>Rights and responsibilities</w:t>
            </w:r>
            <w:r w:rsidRPr="00C1308E">
              <w:rPr>
                <w:rFonts w:ascii="Helvetica" w:hAnsi="Helvetica"/>
                <w:sz w:val="20"/>
                <w:szCs w:val="20"/>
              </w:rPr>
              <w:t xml:space="preserve"> of community members</w:t>
            </w:r>
          </w:p>
          <w:p w14:paraId="0EC413AB" w14:textId="77777777" w:rsidR="00C1308E" w:rsidRPr="00C1308E" w:rsidRDefault="00C1308E" w:rsidP="00986E67">
            <w:pPr>
              <w:numPr>
                <w:ilvl w:val="1"/>
                <w:numId w:val="17"/>
              </w:numPr>
              <w:spacing w:before="120"/>
              <w:rPr>
                <w:rFonts w:ascii="Helvetica" w:hAnsi="Helvetica"/>
                <w:sz w:val="20"/>
                <w:szCs w:val="20"/>
              </w:rPr>
            </w:pPr>
            <w:r w:rsidRPr="00C1308E">
              <w:rPr>
                <w:rFonts w:ascii="Helvetica" w:hAnsi="Helvetica"/>
                <w:sz w:val="20"/>
                <w:szCs w:val="20"/>
              </w:rPr>
              <w:t xml:space="preserve">Individual rights and interests versus the “public interest” (why we don’t litter, environmental responsibilities, appropriate communication including respectful body language) </w:t>
            </w:r>
          </w:p>
          <w:p w14:paraId="13334491" w14:textId="77777777" w:rsidR="00C1308E" w:rsidRPr="00C1308E" w:rsidRDefault="00C1308E" w:rsidP="00986E67">
            <w:pPr>
              <w:numPr>
                <w:ilvl w:val="1"/>
                <w:numId w:val="17"/>
              </w:numPr>
              <w:spacing w:before="120"/>
              <w:rPr>
                <w:rFonts w:ascii="Helvetica" w:hAnsi="Helvetica"/>
                <w:sz w:val="20"/>
                <w:szCs w:val="20"/>
              </w:rPr>
            </w:pPr>
            <w:r w:rsidRPr="00C1308E">
              <w:rPr>
                <w:rFonts w:ascii="Helvetica" w:hAnsi="Helvetica"/>
                <w:sz w:val="20"/>
                <w:szCs w:val="20"/>
              </w:rPr>
              <w:t>Topics may include religious freedoms, sexual orientations and gender identity</w:t>
            </w:r>
          </w:p>
          <w:p w14:paraId="30DA200E" w14:textId="77777777" w:rsidR="00C1308E" w:rsidRPr="00C1308E" w:rsidRDefault="00C1308E" w:rsidP="00C1308E">
            <w:pPr>
              <w:numPr>
                <w:ilvl w:val="0"/>
                <w:numId w:val="17"/>
              </w:numPr>
              <w:spacing w:before="120"/>
              <w:rPr>
                <w:rFonts w:ascii="Helvetica" w:hAnsi="Helvetica"/>
                <w:sz w:val="20"/>
                <w:szCs w:val="20"/>
              </w:rPr>
            </w:pPr>
            <w:r w:rsidRPr="00986E67">
              <w:rPr>
                <w:rFonts w:ascii="Helvetica" w:hAnsi="Helvetica"/>
                <w:b/>
                <w:sz w:val="20"/>
                <w:szCs w:val="20"/>
              </w:rPr>
              <w:t>Key events and developments</w:t>
            </w:r>
            <w:r w:rsidRPr="00C1308E">
              <w:rPr>
                <w:rFonts w:ascii="Helvetica" w:hAnsi="Helvetica"/>
                <w:sz w:val="20"/>
                <w:szCs w:val="20"/>
              </w:rPr>
              <w:t xml:space="preserve"> in the local community, and in local First Peoples communities</w:t>
            </w:r>
          </w:p>
          <w:p w14:paraId="3B0C8776" w14:textId="77777777" w:rsidR="00C1308E" w:rsidRPr="00C1308E" w:rsidRDefault="00C1308E" w:rsidP="00986E67">
            <w:pPr>
              <w:numPr>
                <w:ilvl w:val="1"/>
                <w:numId w:val="17"/>
              </w:numPr>
              <w:spacing w:before="120"/>
              <w:rPr>
                <w:rFonts w:ascii="Helvetica" w:hAnsi="Helvetica"/>
                <w:sz w:val="20"/>
                <w:szCs w:val="20"/>
              </w:rPr>
            </w:pPr>
            <w:r w:rsidRPr="00C1308E">
              <w:rPr>
                <w:rFonts w:ascii="Helvetica" w:hAnsi="Helvetica"/>
                <w:sz w:val="20"/>
                <w:szCs w:val="20"/>
              </w:rPr>
              <w:t>Community milestones (founding of the community, opening/closing of local businesses)</w:t>
            </w:r>
          </w:p>
          <w:p w14:paraId="6AB5938E" w14:textId="2A8652F6" w:rsidR="00C1308E" w:rsidRPr="00C1308E" w:rsidRDefault="00C1308E" w:rsidP="00986E67">
            <w:pPr>
              <w:numPr>
                <w:ilvl w:val="1"/>
                <w:numId w:val="17"/>
              </w:numPr>
              <w:spacing w:before="120"/>
              <w:rPr>
                <w:rFonts w:ascii="Helvetica" w:hAnsi="Helvetica"/>
                <w:sz w:val="20"/>
                <w:szCs w:val="20"/>
              </w:rPr>
            </w:pPr>
            <w:r w:rsidRPr="00C1308E">
              <w:rPr>
                <w:rFonts w:ascii="Helvetica" w:hAnsi="Helvetica"/>
                <w:sz w:val="20"/>
                <w:szCs w:val="20"/>
              </w:rPr>
              <w:t>Celebrations and holidays</w:t>
            </w:r>
            <w:r w:rsidR="003C00EE">
              <w:rPr>
                <w:rFonts w:ascii="Helvetica" w:hAnsi="Helvetica"/>
                <w:sz w:val="20"/>
                <w:szCs w:val="20"/>
              </w:rPr>
              <w:t xml:space="preserve"> (significance of “Orange-shirt Day)</w:t>
            </w:r>
          </w:p>
          <w:p w14:paraId="52EA98AF" w14:textId="77777777" w:rsidR="00C1308E" w:rsidRPr="00C1308E" w:rsidRDefault="00C1308E" w:rsidP="00986E67">
            <w:pPr>
              <w:numPr>
                <w:ilvl w:val="1"/>
                <w:numId w:val="17"/>
              </w:numPr>
              <w:spacing w:before="120"/>
              <w:rPr>
                <w:rFonts w:ascii="Helvetica" w:hAnsi="Helvetica"/>
                <w:sz w:val="20"/>
                <w:szCs w:val="20"/>
              </w:rPr>
            </w:pPr>
            <w:r w:rsidRPr="00C1308E">
              <w:rPr>
                <w:rFonts w:ascii="Helvetica" w:hAnsi="Helvetica"/>
                <w:sz w:val="20"/>
                <w:szCs w:val="20"/>
              </w:rPr>
              <w:t>Cultural events in the community</w:t>
            </w:r>
          </w:p>
          <w:p w14:paraId="0CF05336" w14:textId="77777777" w:rsidR="00C1308E" w:rsidRPr="00C1308E" w:rsidRDefault="00C1308E" w:rsidP="00986E67">
            <w:pPr>
              <w:numPr>
                <w:ilvl w:val="1"/>
                <w:numId w:val="17"/>
              </w:numPr>
              <w:spacing w:before="120"/>
              <w:rPr>
                <w:rFonts w:ascii="Helvetica" w:hAnsi="Helvetica"/>
                <w:sz w:val="20"/>
                <w:szCs w:val="20"/>
              </w:rPr>
            </w:pPr>
            <w:r w:rsidRPr="00C1308E">
              <w:rPr>
                <w:rFonts w:ascii="Helvetica" w:hAnsi="Helvetica"/>
                <w:sz w:val="20"/>
                <w:szCs w:val="20"/>
              </w:rPr>
              <w:t>Growth or decline of the community including demographics</w:t>
            </w:r>
          </w:p>
          <w:p w14:paraId="7AB4E5BA" w14:textId="77777777" w:rsidR="00C1308E" w:rsidRPr="00C1308E" w:rsidRDefault="00C1308E" w:rsidP="00C1308E">
            <w:pPr>
              <w:numPr>
                <w:ilvl w:val="0"/>
                <w:numId w:val="17"/>
              </w:numPr>
              <w:spacing w:before="120"/>
              <w:rPr>
                <w:rFonts w:ascii="Helvetica" w:hAnsi="Helvetica"/>
                <w:sz w:val="20"/>
                <w:szCs w:val="20"/>
              </w:rPr>
            </w:pPr>
            <w:r w:rsidRPr="00986E67">
              <w:rPr>
                <w:rFonts w:ascii="Helvetica" w:hAnsi="Helvetica"/>
                <w:b/>
                <w:sz w:val="20"/>
                <w:szCs w:val="20"/>
              </w:rPr>
              <w:t>Acculturation processes</w:t>
            </w:r>
            <w:r w:rsidRPr="00C1308E">
              <w:rPr>
                <w:rFonts w:ascii="Helvetica" w:hAnsi="Helvetica"/>
                <w:sz w:val="20"/>
                <w:szCs w:val="20"/>
              </w:rPr>
              <w:t xml:space="preserve"> are the stages that students may experience when learning and adapting to a new culture</w:t>
            </w:r>
          </w:p>
          <w:p w14:paraId="08DE09BC" w14:textId="77777777" w:rsidR="00C1308E" w:rsidRPr="00C1308E" w:rsidRDefault="00C1308E" w:rsidP="00C1308E">
            <w:pPr>
              <w:numPr>
                <w:ilvl w:val="0"/>
                <w:numId w:val="17"/>
              </w:numPr>
              <w:spacing w:before="120"/>
              <w:rPr>
                <w:rFonts w:ascii="Helvetica" w:hAnsi="Helvetica"/>
                <w:sz w:val="20"/>
                <w:szCs w:val="20"/>
              </w:rPr>
            </w:pPr>
            <w:r w:rsidRPr="00986E67">
              <w:rPr>
                <w:rFonts w:ascii="Helvetica" w:hAnsi="Helvetica"/>
                <w:b/>
                <w:sz w:val="20"/>
                <w:szCs w:val="20"/>
              </w:rPr>
              <w:t>organization</w:t>
            </w:r>
            <w:r w:rsidRPr="00C1308E">
              <w:rPr>
                <w:rFonts w:ascii="Helvetica" w:hAnsi="Helvetica"/>
                <w:sz w:val="20"/>
                <w:szCs w:val="20"/>
              </w:rPr>
              <w:t xml:space="preserve"> includes time management, preparedness (including binders, lockers, travelling between classes), planning for the writing process, and scheduling for deadlines (tests, quizzes, bus schedules, using their Agendas).</w:t>
            </w:r>
          </w:p>
          <w:p w14:paraId="492819D5" w14:textId="77777777" w:rsidR="00C1308E" w:rsidRPr="00C1308E" w:rsidRDefault="00C1308E" w:rsidP="00C1308E">
            <w:pPr>
              <w:numPr>
                <w:ilvl w:val="0"/>
                <w:numId w:val="17"/>
              </w:numPr>
              <w:spacing w:before="120"/>
              <w:rPr>
                <w:rFonts w:ascii="Helvetica" w:hAnsi="Helvetica"/>
                <w:sz w:val="20"/>
                <w:szCs w:val="20"/>
              </w:rPr>
            </w:pPr>
            <w:r w:rsidRPr="00986E67">
              <w:rPr>
                <w:rFonts w:ascii="Helvetica" w:hAnsi="Helvetica"/>
                <w:b/>
                <w:sz w:val="20"/>
                <w:szCs w:val="20"/>
              </w:rPr>
              <w:t>self-advocacy in English</w:t>
            </w:r>
            <w:r w:rsidRPr="00C1308E">
              <w:rPr>
                <w:rFonts w:ascii="Helvetica" w:hAnsi="Helvetica"/>
                <w:sz w:val="20"/>
                <w:szCs w:val="20"/>
              </w:rPr>
              <w:t xml:space="preserve"> by the student to achieve specific goals. Students can describe and advocate for oneself through speaking and writing through role playing.</w:t>
            </w:r>
          </w:p>
          <w:p w14:paraId="2273E47C" w14:textId="77777777" w:rsidR="00C1308E" w:rsidRPr="00C1308E" w:rsidRDefault="00C1308E" w:rsidP="00C1308E">
            <w:pPr>
              <w:numPr>
                <w:ilvl w:val="0"/>
                <w:numId w:val="17"/>
              </w:numPr>
              <w:spacing w:before="120"/>
              <w:rPr>
                <w:rFonts w:ascii="Helvetica" w:hAnsi="Helvetica"/>
                <w:sz w:val="20"/>
                <w:szCs w:val="20"/>
              </w:rPr>
            </w:pPr>
            <w:r w:rsidRPr="00986E67">
              <w:rPr>
                <w:rFonts w:ascii="Helvetica" w:hAnsi="Helvetica"/>
                <w:b/>
                <w:sz w:val="20"/>
                <w:szCs w:val="20"/>
              </w:rPr>
              <w:t>Social, emotional, and metacognitive skills and strategies:</w:t>
            </w:r>
            <w:r w:rsidRPr="00C1308E">
              <w:rPr>
                <w:rFonts w:ascii="Helvetica" w:hAnsi="Helvetica"/>
                <w:sz w:val="20"/>
                <w:szCs w:val="20"/>
              </w:rPr>
              <w:t xml:space="preserve"> refers to collaboration with others by being a receptive listener, using self-advocacy, self-reflection, self-awareness, building relationships, responsible decision making, using self-regulation skills to be successful in the classroom and gain independence as a language learner</w:t>
            </w:r>
          </w:p>
          <w:p w14:paraId="5311364C" w14:textId="77777777" w:rsidR="00C1308E" w:rsidRPr="00C1308E" w:rsidRDefault="00C1308E" w:rsidP="00C1308E">
            <w:pPr>
              <w:numPr>
                <w:ilvl w:val="0"/>
                <w:numId w:val="17"/>
              </w:numPr>
              <w:spacing w:before="120"/>
              <w:rPr>
                <w:rFonts w:ascii="Helvetica" w:hAnsi="Helvetica"/>
                <w:sz w:val="20"/>
                <w:szCs w:val="20"/>
              </w:rPr>
            </w:pPr>
            <w:r w:rsidRPr="00986E67">
              <w:rPr>
                <w:rFonts w:ascii="Helvetica" w:hAnsi="Helvetica"/>
                <w:b/>
                <w:sz w:val="20"/>
                <w:szCs w:val="20"/>
              </w:rPr>
              <w:t>text features</w:t>
            </w:r>
            <w:r w:rsidRPr="00C1308E">
              <w:rPr>
                <w:rFonts w:ascii="Helvetica" w:hAnsi="Helvetica"/>
                <w:sz w:val="20"/>
                <w:szCs w:val="20"/>
              </w:rPr>
              <w:t xml:space="preserve"> elements of the text are not considered the main body. These may include typography (bold, italics, underlined font), bolded key words, titles, diagrams, captions, labels, maps, charts, illustrations, tables, photographs, and sidebars/text boxes.</w:t>
            </w:r>
          </w:p>
          <w:p w14:paraId="565CE5DD" w14:textId="77777777" w:rsidR="00C1308E" w:rsidRPr="00986E67" w:rsidRDefault="00C1308E" w:rsidP="00C1308E">
            <w:pPr>
              <w:numPr>
                <w:ilvl w:val="0"/>
                <w:numId w:val="17"/>
              </w:numPr>
              <w:spacing w:before="120"/>
              <w:rPr>
                <w:rFonts w:ascii="Helvetica" w:hAnsi="Helvetica"/>
                <w:b/>
                <w:sz w:val="20"/>
                <w:szCs w:val="20"/>
              </w:rPr>
            </w:pPr>
            <w:r w:rsidRPr="00986E67">
              <w:rPr>
                <w:rFonts w:ascii="Helvetica" w:hAnsi="Helvetica"/>
                <w:b/>
                <w:sz w:val="20"/>
                <w:szCs w:val="20"/>
              </w:rPr>
              <w:t xml:space="preserve">Strategies includes: </w:t>
            </w:r>
          </w:p>
          <w:p w14:paraId="44EB2A79" w14:textId="77777777" w:rsidR="00C1308E" w:rsidRPr="00C1308E" w:rsidRDefault="00C1308E" w:rsidP="00986E67">
            <w:pPr>
              <w:numPr>
                <w:ilvl w:val="1"/>
                <w:numId w:val="17"/>
              </w:numPr>
              <w:spacing w:before="120"/>
              <w:rPr>
                <w:rFonts w:ascii="Helvetica" w:hAnsi="Helvetica"/>
                <w:sz w:val="20"/>
                <w:szCs w:val="20"/>
              </w:rPr>
            </w:pPr>
            <w:r w:rsidRPr="00986E67">
              <w:rPr>
                <w:rFonts w:ascii="Helvetica" w:hAnsi="Helvetica"/>
                <w:b/>
                <w:sz w:val="20"/>
                <w:szCs w:val="20"/>
              </w:rPr>
              <w:t>listening:</w:t>
            </w:r>
            <w:r w:rsidRPr="00C1308E">
              <w:rPr>
                <w:rFonts w:ascii="Helvetica" w:hAnsi="Helvetica"/>
                <w:sz w:val="20"/>
                <w:szCs w:val="20"/>
              </w:rPr>
              <w:t xml:space="preserve"> includes understanding and awareness of the cultural aspects of active listening and engaging with the speaker: eye contact, distance between speaker and listener, volume, pausing. Some strategies a teacher can use to support students are 5-7 seconds for wait time, slowing speech down, articulating words clearly, and providing cloze listening activities.</w:t>
            </w:r>
          </w:p>
          <w:p w14:paraId="0CC93FF9" w14:textId="77777777" w:rsidR="00C1308E" w:rsidRPr="00C1308E" w:rsidRDefault="00C1308E" w:rsidP="00986E67">
            <w:pPr>
              <w:numPr>
                <w:ilvl w:val="1"/>
                <w:numId w:val="17"/>
              </w:numPr>
              <w:spacing w:before="120"/>
              <w:rPr>
                <w:rFonts w:ascii="Helvetica" w:hAnsi="Helvetica"/>
                <w:sz w:val="20"/>
                <w:szCs w:val="20"/>
              </w:rPr>
            </w:pPr>
            <w:r w:rsidRPr="00986E67">
              <w:rPr>
                <w:rFonts w:ascii="Helvetica" w:hAnsi="Helvetica"/>
                <w:b/>
                <w:sz w:val="20"/>
                <w:szCs w:val="20"/>
              </w:rPr>
              <w:t>reading:</w:t>
            </w:r>
            <w:r w:rsidRPr="00C1308E">
              <w:rPr>
                <w:rFonts w:ascii="Helvetica" w:hAnsi="Helvetica"/>
                <w:sz w:val="20"/>
                <w:szCs w:val="20"/>
              </w:rPr>
              <w:t xml:space="preserve"> refers to cultural organization of text; students consider what strategies they need to use to deconstruct text; they employ reading strategies with increasing independence depending on the purpose, text, and context. Some strategies may include rereading, predicting, and word-recognition to read texts on familiar topics.</w:t>
            </w:r>
          </w:p>
          <w:p w14:paraId="1FA7E908" w14:textId="77777777" w:rsidR="00C1308E" w:rsidRPr="00C1308E" w:rsidRDefault="00C1308E" w:rsidP="00986E67">
            <w:pPr>
              <w:numPr>
                <w:ilvl w:val="1"/>
                <w:numId w:val="17"/>
              </w:numPr>
              <w:spacing w:before="120"/>
              <w:rPr>
                <w:rFonts w:ascii="Helvetica" w:hAnsi="Helvetica"/>
                <w:sz w:val="20"/>
                <w:szCs w:val="20"/>
              </w:rPr>
            </w:pPr>
            <w:r w:rsidRPr="00986E67">
              <w:rPr>
                <w:rFonts w:ascii="Helvetica" w:hAnsi="Helvetica"/>
                <w:b/>
                <w:sz w:val="20"/>
                <w:szCs w:val="20"/>
              </w:rPr>
              <w:lastRenderedPageBreak/>
              <w:t>speaking:</w:t>
            </w:r>
            <w:r w:rsidRPr="00C1308E">
              <w:rPr>
                <w:rFonts w:ascii="Helvetica" w:hAnsi="Helvetica"/>
                <w:sz w:val="20"/>
                <w:szCs w:val="20"/>
              </w:rPr>
              <w:t xml:space="preserve"> uses language appropriately in a variety of contexts including presenting, contributing to discussions; understanding when to use specific language and to change their register to match the listener (</w:t>
            </w:r>
            <w:proofErr w:type="spellStart"/>
            <w:r w:rsidRPr="00C1308E">
              <w:rPr>
                <w:rFonts w:ascii="Helvetica" w:hAnsi="Helvetica"/>
                <w:sz w:val="20"/>
                <w:szCs w:val="20"/>
              </w:rPr>
              <w:t>ie</w:t>
            </w:r>
            <w:proofErr w:type="spellEnd"/>
            <w:r w:rsidRPr="00C1308E">
              <w:rPr>
                <w:rFonts w:ascii="Helvetica" w:hAnsi="Helvetica"/>
                <w:sz w:val="20"/>
                <w:szCs w:val="20"/>
              </w:rPr>
              <w:t xml:space="preserve">: speaking to a police officer versus your friends or a teacher). Students can ask for clarification or for the speaker to repeat themselves. </w:t>
            </w:r>
          </w:p>
          <w:p w14:paraId="07A3ACE1" w14:textId="77777777" w:rsidR="00C1308E" w:rsidRPr="00C1308E" w:rsidRDefault="00C1308E" w:rsidP="00986E67">
            <w:pPr>
              <w:numPr>
                <w:ilvl w:val="1"/>
                <w:numId w:val="17"/>
              </w:numPr>
              <w:spacing w:before="120"/>
              <w:rPr>
                <w:rFonts w:ascii="Helvetica" w:hAnsi="Helvetica"/>
                <w:sz w:val="20"/>
                <w:szCs w:val="20"/>
              </w:rPr>
            </w:pPr>
            <w:r w:rsidRPr="00986E67">
              <w:rPr>
                <w:rFonts w:ascii="Helvetica" w:hAnsi="Helvetica"/>
                <w:b/>
                <w:sz w:val="20"/>
                <w:szCs w:val="20"/>
              </w:rPr>
              <w:t>writing:</w:t>
            </w:r>
            <w:r w:rsidRPr="00C1308E">
              <w:rPr>
                <w:rFonts w:ascii="Helvetica" w:hAnsi="Helvetica"/>
                <w:sz w:val="20"/>
                <w:szCs w:val="20"/>
              </w:rPr>
              <w:t xml:space="preserve"> refers to organizational planning for writing structures, grouping ideas, note taking, journaling, fill-in-the-blank responses, labelling, sentence-stems, formulaic structures and dictionaries.</w:t>
            </w:r>
          </w:p>
          <w:p w14:paraId="300E3267" w14:textId="77777777" w:rsidR="00726621" w:rsidRDefault="00C1308E" w:rsidP="00986E67">
            <w:pPr>
              <w:numPr>
                <w:ilvl w:val="1"/>
                <w:numId w:val="17"/>
              </w:numPr>
              <w:spacing w:before="120"/>
              <w:rPr>
                <w:rFonts w:ascii="Helvetica" w:hAnsi="Helvetica"/>
                <w:sz w:val="20"/>
                <w:szCs w:val="20"/>
              </w:rPr>
            </w:pPr>
            <w:r w:rsidRPr="00986E67">
              <w:rPr>
                <w:rFonts w:ascii="Helvetica" w:hAnsi="Helvetica"/>
                <w:b/>
                <w:sz w:val="20"/>
                <w:szCs w:val="20"/>
              </w:rPr>
              <w:t>numeracy:</w:t>
            </w:r>
            <w:r w:rsidRPr="00C1308E">
              <w:rPr>
                <w:rFonts w:ascii="Helvetica" w:hAnsi="Helvetica"/>
                <w:sz w:val="20"/>
                <w:szCs w:val="20"/>
              </w:rPr>
              <w:t xml:space="preserve"> knowing some basic mathematical language (counting, adding, subtracting and can be used in context such as shopping)</w:t>
            </w:r>
            <w:r>
              <w:rPr>
                <w:rFonts w:ascii="Helvetica" w:hAnsi="Helvetica"/>
                <w:sz w:val="20"/>
                <w:szCs w:val="20"/>
              </w:rPr>
              <w:t>.</w:t>
            </w:r>
          </w:p>
          <w:p w14:paraId="0E8B2407" w14:textId="2867C570" w:rsidR="00C1308E" w:rsidRPr="0019373D" w:rsidRDefault="00C1308E" w:rsidP="00C1308E">
            <w:pPr>
              <w:spacing w:before="120"/>
              <w:ind w:left="720"/>
              <w:rPr>
                <w:rFonts w:ascii="Helvetica" w:hAnsi="Helvetica"/>
                <w:sz w:val="20"/>
                <w:szCs w:val="20"/>
              </w:rPr>
            </w:pPr>
          </w:p>
        </w:tc>
      </w:tr>
    </w:tbl>
    <w:p w14:paraId="24BCE2C7" w14:textId="7F107339" w:rsidR="0019373D" w:rsidRDefault="0019373D">
      <w:pPr>
        <w:rPr>
          <w:rFonts w:ascii="Helvetica" w:hAnsi="Helvetica"/>
          <w:b/>
          <w:color w:val="000000" w:themeColor="text1"/>
          <w:sz w:val="22"/>
          <w:szCs w:val="22"/>
        </w:rPr>
      </w:pPr>
    </w:p>
    <w:p w14:paraId="1DF766A1" w14:textId="370A6476" w:rsidR="009F5896" w:rsidRDefault="00C56836" w:rsidP="0028209F">
      <w:pPr>
        <w:pStyle w:val="Frameworkheader2"/>
      </w:pPr>
      <w:r>
        <w:t xml:space="preserve">Recommended </w:t>
      </w:r>
      <w:r w:rsidR="009F5896">
        <w:t>Instructional C</w:t>
      </w:r>
      <w:r w:rsidR="009F5896" w:rsidRPr="00F443A3">
        <w:t>omponent</w:t>
      </w:r>
      <w:r>
        <w:t>s</w:t>
      </w:r>
      <w:r w:rsidR="009F5896">
        <w:t>:</w:t>
      </w:r>
    </w:p>
    <w:p w14:paraId="4D261029" w14:textId="77777777" w:rsidR="00407B28" w:rsidRDefault="00407B28" w:rsidP="004043BE">
      <w:pPr>
        <w:pStyle w:val="Response"/>
        <w:numPr>
          <w:ilvl w:val="0"/>
          <w:numId w:val="19"/>
        </w:numPr>
        <w:spacing w:after="40"/>
        <w:ind w:left="714" w:hanging="357"/>
      </w:pPr>
      <w:r>
        <w:t>direct instruction</w:t>
      </w:r>
    </w:p>
    <w:p w14:paraId="4846C930" w14:textId="77777777" w:rsidR="00407B28" w:rsidRDefault="00407B28" w:rsidP="004043BE">
      <w:pPr>
        <w:pStyle w:val="Response"/>
        <w:numPr>
          <w:ilvl w:val="0"/>
          <w:numId w:val="19"/>
        </w:numPr>
        <w:spacing w:after="40"/>
        <w:ind w:left="714" w:hanging="357"/>
      </w:pPr>
      <w:r>
        <w:t>cooperative learning</w:t>
      </w:r>
    </w:p>
    <w:p w14:paraId="5EA11D8A" w14:textId="77777777" w:rsidR="00407B28" w:rsidRDefault="00407B28" w:rsidP="004043BE">
      <w:pPr>
        <w:pStyle w:val="Response"/>
        <w:numPr>
          <w:ilvl w:val="0"/>
          <w:numId w:val="19"/>
        </w:numPr>
        <w:spacing w:after="40"/>
        <w:ind w:left="714" w:hanging="357"/>
      </w:pPr>
      <w:r>
        <w:t>computer-assisted learning</w:t>
      </w:r>
    </w:p>
    <w:p w14:paraId="65F70E92" w14:textId="77777777" w:rsidR="00407B28" w:rsidRDefault="00407B28" w:rsidP="004043BE">
      <w:pPr>
        <w:pStyle w:val="Response"/>
        <w:numPr>
          <w:ilvl w:val="0"/>
          <w:numId w:val="19"/>
        </w:numPr>
        <w:spacing w:after="40"/>
        <w:ind w:left="714" w:hanging="357"/>
      </w:pPr>
      <w:r>
        <w:t>project learning</w:t>
      </w:r>
    </w:p>
    <w:p w14:paraId="51F6F644" w14:textId="77777777" w:rsidR="00407B28" w:rsidRDefault="00407B28" w:rsidP="004043BE">
      <w:pPr>
        <w:pStyle w:val="Response"/>
        <w:numPr>
          <w:ilvl w:val="0"/>
          <w:numId w:val="19"/>
        </w:numPr>
        <w:spacing w:after="40"/>
        <w:ind w:left="714" w:hanging="357"/>
      </w:pPr>
      <w:r>
        <w:t>guided practice</w:t>
      </w:r>
    </w:p>
    <w:p w14:paraId="0A5278E1" w14:textId="77777777" w:rsidR="00407B28" w:rsidRDefault="00407B28" w:rsidP="004043BE">
      <w:pPr>
        <w:pStyle w:val="Response"/>
        <w:numPr>
          <w:ilvl w:val="0"/>
          <w:numId w:val="19"/>
        </w:numPr>
        <w:spacing w:after="40"/>
        <w:ind w:left="714" w:hanging="357"/>
      </w:pPr>
      <w:r>
        <w:t>oral presentations</w:t>
      </w:r>
    </w:p>
    <w:p w14:paraId="18F411FA" w14:textId="77777777" w:rsidR="00407B28" w:rsidRDefault="00407B28" w:rsidP="004043BE">
      <w:pPr>
        <w:pStyle w:val="Response"/>
        <w:numPr>
          <w:ilvl w:val="0"/>
          <w:numId w:val="19"/>
        </w:numPr>
        <w:spacing w:after="40"/>
        <w:ind w:left="714" w:hanging="357"/>
      </w:pPr>
      <w:r>
        <w:t>independent study</w:t>
      </w:r>
    </w:p>
    <w:p w14:paraId="2BC687DE" w14:textId="38E6C9F2" w:rsidR="0019373D" w:rsidRDefault="00407B28" w:rsidP="004043BE">
      <w:pPr>
        <w:pStyle w:val="Response"/>
        <w:numPr>
          <w:ilvl w:val="0"/>
          <w:numId w:val="19"/>
        </w:numPr>
        <w:spacing w:after="40"/>
        <w:ind w:left="714" w:hanging="357"/>
      </w:pPr>
      <w:r>
        <w:t>writing portfolios</w:t>
      </w:r>
    </w:p>
    <w:p w14:paraId="08DE2CA6" w14:textId="77777777" w:rsidR="00407B28" w:rsidRPr="009F5896" w:rsidRDefault="00407B28" w:rsidP="00407B28">
      <w:pPr>
        <w:pStyle w:val="Response"/>
      </w:pPr>
    </w:p>
    <w:p w14:paraId="369CB077" w14:textId="28886509" w:rsidR="009F5896" w:rsidRDefault="00C56836" w:rsidP="0028209F">
      <w:pPr>
        <w:pStyle w:val="Frameworkheader2"/>
        <w:rPr>
          <w:rStyle w:val="Hyperlink"/>
        </w:rPr>
      </w:pPr>
      <w:r>
        <w:t xml:space="preserve">Recommended </w:t>
      </w:r>
      <w:r w:rsidR="009F5896">
        <w:t>Assessment C</w:t>
      </w:r>
      <w:r w:rsidR="009F5896" w:rsidRPr="00F443A3">
        <w:t>omponent</w:t>
      </w:r>
      <w:r>
        <w:t>s</w:t>
      </w:r>
      <w:r w:rsidR="009F5896">
        <w:t xml:space="preserve">: Ensure alignment </w:t>
      </w:r>
      <w:r w:rsidR="009F5896" w:rsidRPr="00F443A3">
        <w:t xml:space="preserve">with the </w:t>
      </w:r>
      <w:hyperlink r:id="rId9" w:history="1">
        <w:r w:rsidR="009F5896" w:rsidRPr="0011091F">
          <w:rPr>
            <w:rStyle w:val="Hyperlink"/>
          </w:rPr>
          <w:t>Principles of Quality Assessment</w:t>
        </w:r>
      </w:hyperlink>
    </w:p>
    <w:p w14:paraId="1AAC5C58" w14:textId="77777777" w:rsidR="000A09AF" w:rsidRDefault="000A09AF" w:rsidP="000A09AF">
      <w:pPr>
        <w:pStyle w:val="Response"/>
      </w:pPr>
      <w:r>
        <w:t>Since language is acquired in a spiraling and recursive process, students must be guaranteed a stimulating environment where risk taking is nurtured and errors are viewed as a natural formative part of language development.</w:t>
      </w:r>
    </w:p>
    <w:p w14:paraId="615F5BCE" w14:textId="77777777" w:rsidR="000A09AF" w:rsidRDefault="000A09AF" w:rsidP="000A09AF">
      <w:pPr>
        <w:pStyle w:val="Response"/>
      </w:pPr>
      <w:r>
        <w:t>Assessment for learning practical application of skills and strategies - Formative:</w:t>
      </w:r>
    </w:p>
    <w:p w14:paraId="2251E4C0" w14:textId="77777777" w:rsidR="000A09AF" w:rsidRDefault="000A09AF" w:rsidP="000A09AF">
      <w:pPr>
        <w:pStyle w:val="Response"/>
        <w:numPr>
          <w:ilvl w:val="0"/>
          <w:numId w:val="19"/>
        </w:numPr>
      </w:pPr>
      <w:r>
        <w:t>Assessment is ongoing and may include in-class assignments, listening activities, oral presentations, practical application of language skills, performance assessment, quizzes, tests, homework, projects, journaling, group work, participation, and portfolios.</w:t>
      </w:r>
    </w:p>
    <w:p w14:paraId="3AC15757" w14:textId="77777777" w:rsidR="000A09AF" w:rsidRDefault="000A09AF" w:rsidP="000A09AF">
      <w:pPr>
        <w:pStyle w:val="Response"/>
        <w:numPr>
          <w:ilvl w:val="0"/>
          <w:numId w:val="19"/>
        </w:numPr>
      </w:pPr>
      <w:r>
        <w:t xml:space="preserve">Oral and written production is measured in reference to matrices of levels of proficiency according the ELL and the Provincial Performance Standards. </w:t>
      </w:r>
    </w:p>
    <w:p w14:paraId="26408A49" w14:textId="77777777" w:rsidR="000A09AF" w:rsidRDefault="000A09AF" w:rsidP="000A09AF">
      <w:pPr>
        <w:pStyle w:val="Response"/>
        <w:numPr>
          <w:ilvl w:val="0"/>
          <w:numId w:val="19"/>
        </w:numPr>
      </w:pPr>
      <w:r>
        <w:t>Student self-assessment is encouraged through the use of learning logs, personal goal setting, and self-reflection.</w:t>
      </w:r>
    </w:p>
    <w:p w14:paraId="1505D8A8" w14:textId="003F82DA" w:rsidR="000A09AF" w:rsidRDefault="000A09AF" w:rsidP="000A09AF">
      <w:pPr>
        <w:pStyle w:val="Response"/>
        <w:numPr>
          <w:ilvl w:val="0"/>
          <w:numId w:val="19"/>
        </w:numPr>
      </w:pPr>
      <w:r>
        <w:t>Peer assessment is encouraged</w:t>
      </w:r>
    </w:p>
    <w:p w14:paraId="1F8B9560" w14:textId="0326E917" w:rsidR="009E13CA" w:rsidRDefault="009E13CA" w:rsidP="009E13CA">
      <w:pPr>
        <w:pStyle w:val="Response"/>
        <w:ind w:left="360"/>
      </w:pPr>
    </w:p>
    <w:p w14:paraId="06C8B99A" w14:textId="77777777" w:rsidR="004043BE" w:rsidRDefault="004043BE" w:rsidP="009E13CA">
      <w:pPr>
        <w:pStyle w:val="Response"/>
        <w:ind w:left="360"/>
      </w:pPr>
      <w:bookmarkStart w:id="0" w:name="_GoBack"/>
      <w:bookmarkEnd w:id="0"/>
    </w:p>
    <w:p w14:paraId="1C55591C" w14:textId="77777777" w:rsidR="000A09AF" w:rsidRDefault="000A09AF" w:rsidP="004043BE">
      <w:pPr>
        <w:pStyle w:val="Response"/>
        <w:spacing w:after="40"/>
      </w:pPr>
      <w:r>
        <w:lastRenderedPageBreak/>
        <w:t>Assessment of learning - Summative:</w:t>
      </w:r>
    </w:p>
    <w:p w14:paraId="114843DE" w14:textId="77777777" w:rsidR="000A09AF" w:rsidRDefault="000A09AF" w:rsidP="004043BE">
      <w:pPr>
        <w:pStyle w:val="Response"/>
        <w:numPr>
          <w:ilvl w:val="0"/>
          <w:numId w:val="19"/>
        </w:numPr>
        <w:spacing w:after="40"/>
      </w:pPr>
      <w:r>
        <w:t>Summative assessment may include unit tests, oral presentations, projects, and in-class essays.</w:t>
      </w:r>
    </w:p>
    <w:p w14:paraId="1C605412" w14:textId="77777777" w:rsidR="000A09AF" w:rsidRDefault="000A09AF" w:rsidP="004043BE">
      <w:pPr>
        <w:pStyle w:val="Response"/>
        <w:numPr>
          <w:ilvl w:val="0"/>
          <w:numId w:val="19"/>
        </w:numPr>
        <w:spacing w:after="40"/>
      </w:pPr>
      <w:r>
        <w:t xml:space="preserve">Activities are designed to accommodate student learning styles and level of language acquisition. </w:t>
      </w:r>
    </w:p>
    <w:p w14:paraId="368607C3" w14:textId="77777777" w:rsidR="000A09AF" w:rsidRDefault="000A09AF" w:rsidP="004043BE">
      <w:pPr>
        <w:pStyle w:val="Response"/>
        <w:numPr>
          <w:ilvl w:val="0"/>
          <w:numId w:val="19"/>
        </w:numPr>
        <w:spacing w:after="40"/>
      </w:pPr>
      <w:r>
        <w:t>The grading scale follows that of the secondary guidelines to reporting. It may be altered to reflect the teaching to mastery, which characterizes some aspects of this course.</w:t>
      </w:r>
    </w:p>
    <w:p w14:paraId="255A1B86" w14:textId="6A7AE91E" w:rsidR="008369E1" w:rsidRDefault="008369E1" w:rsidP="004043BE">
      <w:pPr>
        <w:pStyle w:val="Response"/>
        <w:spacing w:after="40"/>
      </w:pPr>
    </w:p>
    <w:p w14:paraId="5E905077" w14:textId="677B437B" w:rsidR="009F5896" w:rsidRDefault="009F5896" w:rsidP="004043BE">
      <w:pPr>
        <w:pStyle w:val="Frameworkheader2"/>
        <w:spacing w:after="40"/>
      </w:pPr>
      <w:r w:rsidRPr="00F443A3">
        <w:t xml:space="preserve">Learning </w:t>
      </w:r>
      <w:r>
        <w:t>Resources:</w:t>
      </w:r>
    </w:p>
    <w:p w14:paraId="7DAA9FB1" w14:textId="77777777" w:rsidR="00F229DF" w:rsidRPr="00F229DF" w:rsidRDefault="00F229DF" w:rsidP="004043BE">
      <w:pPr>
        <w:pStyle w:val="Response"/>
        <w:spacing w:after="40"/>
        <w:rPr>
          <w:color w:val="auto"/>
        </w:rPr>
      </w:pPr>
      <w:r w:rsidRPr="00F229DF">
        <w:rPr>
          <w:color w:val="auto"/>
        </w:rPr>
        <w:t>Frameworks</w:t>
      </w:r>
    </w:p>
    <w:p w14:paraId="15BD32CD" w14:textId="5C0F1511" w:rsidR="00F229DF" w:rsidRPr="00F229DF" w:rsidRDefault="00F229DF" w:rsidP="004043BE">
      <w:pPr>
        <w:pStyle w:val="Response"/>
        <w:numPr>
          <w:ilvl w:val="0"/>
          <w:numId w:val="21"/>
        </w:numPr>
        <w:spacing w:after="40"/>
        <w:rPr>
          <w:color w:val="auto"/>
        </w:rPr>
      </w:pPr>
      <w:r w:rsidRPr="00F229DF">
        <w:rPr>
          <w:color w:val="auto"/>
        </w:rPr>
        <w:t xml:space="preserve">SIOP (Sheltered Instruction Observation Protocol) </w:t>
      </w:r>
    </w:p>
    <w:p w14:paraId="6EA8E826" w14:textId="517FA60A" w:rsidR="00F229DF" w:rsidRDefault="00F229DF" w:rsidP="004043BE">
      <w:pPr>
        <w:pStyle w:val="Response"/>
        <w:spacing w:after="40"/>
        <w:rPr>
          <w:color w:val="auto"/>
        </w:rPr>
      </w:pPr>
    </w:p>
    <w:p w14:paraId="2911ABBF" w14:textId="2B17352F" w:rsidR="00C6052A" w:rsidRDefault="00C6052A" w:rsidP="004043BE">
      <w:pPr>
        <w:pStyle w:val="Response"/>
        <w:spacing w:after="40"/>
        <w:rPr>
          <w:color w:val="auto"/>
        </w:rPr>
      </w:pPr>
      <w:r>
        <w:rPr>
          <w:color w:val="auto"/>
        </w:rPr>
        <w:t>Teacher Professional Resources</w:t>
      </w:r>
    </w:p>
    <w:p w14:paraId="22CC1FC1" w14:textId="77777777" w:rsidR="000A09AF" w:rsidRPr="000A09AF" w:rsidRDefault="000A09AF" w:rsidP="004043BE">
      <w:pPr>
        <w:pStyle w:val="Response"/>
        <w:numPr>
          <w:ilvl w:val="0"/>
          <w:numId w:val="45"/>
        </w:numPr>
        <w:spacing w:after="40"/>
        <w:rPr>
          <w:i/>
        </w:rPr>
      </w:pPr>
      <w:r w:rsidRPr="000A09AF">
        <w:rPr>
          <w:i/>
        </w:rPr>
        <w:t xml:space="preserve">Teaching English as a Second or Foreign Language by Marianne </w:t>
      </w:r>
      <w:proofErr w:type="spellStart"/>
      <w:r w:rsidRPr="000A09AF">
        <w:rPr>
          <w:i/>
        </w:rPr>
        <w:t>Celce</w:t>
      </w:r>
      <w:proofErr w:type="spellEnd"/>
      <w:r w:rsidRPr="000A09AF">
        <w:rPr>
          <w:i/>
        </w:rPr>
        <w:t>-Murcia, Donna M. Brinton, Marguerite Ann Snow [link</w:t>
      </w:r>
    </w:p>
    <w:p w14:paraId="0BEAF506" w14:textId="77777777" w:rsidR="000A09AF" w:rsidRPr="000A09AF" w:rsidRDefault="000A09AF" w:rsidP="004043BE">
      <w:pPr>
        <w:pStyle w:val="Response"/>
        <w:numPr>
          <w:ilvl w:val="0"/>
          <w:numId w:val="45"/>
        </w:numPr>
        <w:spacing w:after="40"/>
        <w:rPr>
          <w:b/>
          <w:i/>
        </w:rPr>
      </w:pPr>
      <w:bookmarkStart w:id="1" w:name="_nc7h4bfczwo2" w:colFirst="0" w:colLast="0"/>
      <w:bookmarkEnd w:id="1"/>
      <w:r w:rsidRPr="000A09AF">
        <w:rPr>
          <w:i/>
        </w:rPr>
        <w:t xml:space="preserve">The Art of Teaching Speaking by Keith </w:t>
      </w:r>
      <w:proofErr w:type="spellStart"/>
      <w:r w:rsidRPr="000A09AF">
        <w:rPr>
          <w:i/>
        </w:rPr>
        <w:t>Folse</w:t>
      </w:r>
      <w:proofErr w:type="spellEnd"/>
      <w:r w:rsidRPr="000A09AF">
        <w:rPr>
          <w:i/>
        </w:rPr>
        <w:t xml:space="preserve"> [</w:t>
      </w:r>
      <w:hyperlink r:id="rId10">
        <w:r w:rsidRPr="000A09AF">
          <w:rPr>
            <w:rStyle w:val="Hyperlink"/>
            <w:i/>
          </w:rPr>
          <w:t>link</w:t>
        </w:r>
      </w:hyperlink>
      <w:r w:rsidRPr="000A09AF">
        <w:rPr>
          <w:i/>
        </w:rPr>
        <w:t>]</w:t>
      </w:r>
    </w:p>
    <w:p w14:paraId="4FC6ACB6" w14:textId="77777777" w:rsidR="000A09AF" w:rsidRPr="000A09AF" w:rsidRDefault="000A09AF" w:rsidP="004043BE">
      <w:pPr>
        <w:pStyle w:val="Response"/>
        <w:numPr>
          <w:ilvl w:val="0"/>
          <w:numId w:val="45"/>
        </w:numPr>
        <w:spacing w:after="40"/>
        <w:rPr>
          <w:rFonts w:eastAsia="Helvetica Neue"/>
        </w:rPr>
      </w:pPr>
      <w:bookmarkStart w:id="2" w:name="_4pdr8mwgy3cy" w:colFirst="0" w:colLast="0"/>
      <w:bookmarkEnd w:id="2"/>
      <w:r w:rsidRPr="000A09AF">
        <w:rPr>
          <w:i/>
        </w:rPr>
        <w:t>Identity Texts: The Collaborative Creation of Power in Multilingual Schools by Jim Cummins, Margaret Early‎ [</w:t>
      </w:r>
      <w:hyperlink r:id="rId11">
        <w:r w:rsidRPr="000A09AF">
          <w:rPr>
            <w:rStyle w:val="Hyperlink"/>
            <w:i/>
          </w:rPr>
          <w:t>link</w:t>
        </w:r>
      </w:hyperlink>
      <w:r w:rsidRPr="000A09AF">
        <w:rPr>
          <w:i/>
        </w:rPr>
        <w:t>]</w:t>
      </w:r>
      <w:r w:rsidRPr="000A09AF">
        <w:rPr>
          <w:b/>
          <w:i/>
        </w:rPr>
        <w:fldChar w:fldCharType="begin"/>
      </w:r>
      <w:r w:rsidRPr="000A09AF">
        <w:rPr>
          <w:b/>
          <w:i/>
        </w:rPr>
        <w:instrText xml:space="preserve"> HYPERLINK "https://www.amazon.ca/Big-Ideas-Expanding-Minds-Cummins/dp/1770589481/ref=pd_bxgy_14_img_2?_encoding=UTF8&amp;psc=1&amp;refRID=ZC9R8TYGXFV6WM4JCESJ" </w:instrText>
      </w:r>
      <w:r w:rsidRPr="000A09AF">
        <w:rPr>
          <w:b/>
          <w:i/>
        </w:rPr>
        <w:fldChar w:fldCharType="separate"/>
      </w:r>
    </w:p>
    <w:bookmarkStart w:id="3" w:name="_t7uarpoa7une" w:colFirst="0" w:colLast="0"/>
    <w:bookmarkEnd w:id="3"/>
    <w:p w14:paraId="13DCB18A" w14:textId="77777777" w:rsidR="000A09AF" w:rsidRPr="000A09AF" w:rsidRDefault="000A09AF" w:rsidP="004043BE">
      <w:pPr>
        <w:pStyle w:val="Response"/>
        <w:numPr>
          <w:ilvl w:val="0"/>
          <w:numId w:val="45"/>
        </w:numPr>
        <w:spacing w:after="40"/>
        <w:rPr>
          <w:b/>
          <w:i/>
        </w:rPr>
      </w:pPr>
      <w:r w:rsidRPr="000A09AF">
        <w:rPr>
          <w:b/>
          <w:i/>
        </w:rPr>
        <w:fldChar w:fldCharType="end"/>
      </w:r>
      <w:r w:rsidRPr="000A09AF">
        <w:rPr>
          <w:i/>
        </w:rPr>
        <w:t xml:space="preserve">Language Assessment: Principles and Classroom Practices by H. Douglas Brown and </w:t>
      </w:r>
      <w:proofErr w:type="spellStart"/>
      <w:r w:rsidRPr="000A09AF">
        <w:rPr>
          <w:i/>
        </w:rPr>
        <w:t>Priyanvada</w:t>
      </w:r>
      <w:proofErr w:type="spellEnd"/>
      <w:r w:rsidRPr="000A09AF">
        <w:rPr>
          <w:i/>
        </w:rPr>
        <w:t xml:space="preserve"> </w:t>
      </w:r>
      <w:proofErr w:type="spellStart"/>
      <w:r w:rsidRPr="000A09AF">
        <w:rPr>
          <w:i/>
        </w:rPr>
        <w:t>Abeywickrama</w:t>
      </w:r>
      <w:proofErr w:type="spellEnd"/>
      <w:r w:rsidRPr="000A09AF">
        <w:rPr>
          <w:i/>
        </w:rPr>
        <w:t xml:space="preserve"> [</w:t>
      </w:r>
      <w:hyperlink r:id="rId12">
        <w:r w:rsidRPr="000A09AF">
          <w:rPr>
            <w:rStyle w:val="Hyperlink"/>
            <w:i/>
          </w:rPr>
          <w:t>link</w:t>
        </w:r>
      </w:hyperlink>
      <w:r w:rsidRPr="000A09AF">
        <w:rPr>
          <w:i/>
        </w:rPr>
        <w:t>]</w:t>
      </w:r>
    </w:p>
    <w:p w14:paraId="1493B26F" w14:textId="77777777" w:rsidR="000A09AF" w:rsidRPr="000A09AF" w:rsidRDefault="000A09AF" w:rsidP="004043BE">
      <w:pPr>
        <w:pStyle w:val="Response"/>
        <w:numPr>
          <w:ilvl w:val="0"/>
          <w:numId w:val="45"/>
        </w:numPr>
        <w:spacing w:after="40"/>
        <w:rPr>
          <w:b/>
          <w:i/>
        </w:rPr>
      </w:pPr>
      <w:bookmarkStart w:id="4" w:name="_3ptb5eg847ev" w:colFirst="0" w:colLast="0"/>
      <w:bookmarkEnd w:id="4"/>
      <w:r w:rsidRPr="000A09AF">
        <w:rPr>
          <w:i/>
        </w:rPr>
        <w:t>The Teacher's Grammar of English with Answers: A Course Book and Reference Guide by Ron Cowan]</w:t>
      </w:r>
    </w:p>
    <w:p w14:paraId="013101C1" w14:textId="77777777" w:rsidR="000A09AF" w:rsidRPr="000A09AF" w:rsidRDefault="000A09AF" w:rsidP="004043BE">
      <w:pPr>
        <w:pStyle w:val="Response"/>
        <w:numPr>
          <w:ilvl w:val="0"/>
          <w:numId w:val="45"/>
        </w:numPr>
        <w:spacing w:after="40"/>
        <w:rPr>
          <w:b/>
          <w:i/>
        </w:rPr>
      </w:pPr>
      <w:bookmarkStart w:id="5" w:name="_au8598q11dy2" w:colFirst="0" w:colLast="0"/>
      <w:bookmarkEnd w:id="5"/>
      <w:r w:rsidRPr="000A09AF">
        <w:rPr>
          <w:i/>
        </w:rPr>
        <w:t xml:space="preserve">Longman Student Grammar of Spoken and Written English by Douglas </w:t>
      </w:r>
      <w:proofErr w:type="spellStart"/>
      <w:r w:rsidRPr="000A09AF">
        <w:rPr>
          <w:i/>
        </w:rPr>
        <w:t>Biber</w:t>
      </w:r>
      <w:proofErr w:type="spellEnd"/>
      <w:r w:rsidRPr="000A09AF">
        <w:rPr>
          <w:i/>
        </w:rPr>
        <w:t xml:space="preserve"> Susan Conrad, and Geoffrey Leech [</w:t>
      </w:r>
      <w:hyperlink r:id="rId13">
        <w:r w:rsidRPr="000A09AF">
          <w:rPr>
            <w:rStyle w:val="Hyperlink"/>
            <w:i/>
          </w:rPr>
          <w:t>link</w:t>
        </w:r>
      </w:hyperlink>
      <w:r w:rsidRPr="000A09AF">
        <w:rPr>
          <w:i/>
        </w:rPr>
        <w:t>]</w:t>
      </w:r>
    </w:p>
    <w:p w14:paraId="3460082B" w14:textId="745D7DBB" w:rsidR="00C6052A" w:rsidRDefault="00C6052A" w:rsidP="004043BE">
      <w:pPr>
        <w:pStyle w:val="Response"/>
        <w:spacing w:after="40"/>
        <w:rPr>
          <w:color w:val="auto"/>
        </w:rPr>
      </w:pPr>
    </w:p>
    <w:p w14:paraId="41AD604D" w14:textId="023BE181" w:rsidR="00C6052A" w:rsidRDefault="00C6052A" w:rsidP="004043BE">
      <w:pPr>
        <w:pStyle w:val="Response"/>
        <w:spacing w:after="40"/>
        <w:rPr>
          <w:color w:val="auto"/>
        </w:rPr>
      </w:pPr>
      <w:r>
        <w:rPr>
          <w:color w:val="auto"/>
        </w:rPr>
        <w:t>Resources to Aid Instruction:</w:t>
      </w:r>
    </w:p>
    <w:p w14:paraId="21B21C13" w14:textId="77777777" w:rsidR="000A09AF" w:rsidRPr="009E13CA" w:rsidRDefault="000A09AF" w:rsidP="004043BE">
      <w:pPr>
        <w:pStyle w:val="Response"/>
        <w:numPr>
          <w:ilvl w:val="0"/>
          <w:numId w:val="46"/>
        </w:numPr>
        <w:spacing w:after="40"/>
        <w:rPr>
          <w:i/>
        </w:rPr>
      </w:pPr>
      <w:r w:rsidRPr="009E13CA">
        <w:rPr>
          <w:i/>
        </w:rPr>
        <w:t>Skills for success reading and writing or listening and speaking [</w:t>
      </w:r>
      <w:hyperlink r:id="rId14">
        <w:r w:rsidRPr="009E13CA">
          <w:rPr>
            <w:rStyle w:val="Hyperlink"/>
            <w:i/>
          </w:rPr>
          <w:t>link</w:t>
        </w:r>
      </w:hyperlink>
      <w:r w:rsidRPr="009E13CA">
        <w:rPr>
          <w:i/>
        </w:rPr>
        <w:t>]</w:t>
      </w:r>
    </w:p>
    <w:p w14:paraId="48EBD84C" w14:textId="77777777" w:rsidR="000A09AF" w:rsidRPr="009E13CA" w:rsidRDefault="000A09AF" w:rsidP="004043BE">
      <w:pPr>
        <w:pStyle w:val="Response"/>
        <w:numPr>
          <w:ilvl w:val="0"/>
          <w:numId w:val="46"/>
        </w:numPr>
        <w:spacing w:after="40"/>
        <w:rPr>
          <w:i/>
        </w:rPr>
      </w:pPr>
      <w:r w:rsidRPr="009E13CA">
        <w:rPr>
          <w:i/>
        </w:rPr>
        <w:t xml:space="preserve">A Beginning Look at Canada by Anne-Marie </w:t>
      </w:r>
      <w:proofErr w:type="spellStart"/>
      <w:r w:rsidRPr="009E13CA">
        <w:rPr>
          <w:i/>
        </w:rPr>
        <w:t>Kaskens</w:t>
      </w:r>
      <w:proofErr w:type="spellEnd"/>
      <w:r w:rsidRPr="009E13CA">
        <w:rPr>
          <w:i/>
        </w:rPr>
        <w:t xml:space="preserve"> [</w:t>
      </w:r>
      <w:hyperlink r:id="rId15">
        <w:r w:rsidRPr="009E13CA">
          <w:rPr>
            <w:rStyle w:val="Hyperlink"/>
            <w:i/>
          </w:rPr>
          <w:t>link</w:t>
        </w:r>
      </w:hyperlink>
      <w:r w:rsidRPr="009E13CA">
        <w:rPr>
          <w:i/>
        </w:rPr>
        <w:t>]</w:t>
      </w:r>
    </w:p>
    <w:p w14:paraId="1AD5BBD2" w14:textId="77777777" w:rsidR="000A09AF" w:rsidRPr="009E13CA" w:rsidRDefault="000A09AF" w:rsidP="004043BE">
      <w:pPr>
        <w:pStyle w:val="Response"/>
        <w:numPr>
          <w:ilvl w:val="0"/>
          <w:numId w:val="46"/>
        </w:numPr>
        <w:spacing w:after="40"/>
        <w:rPr>
          <w:b/>
          <w:i/>
        </w:rPr>
      </w:pPr>
      <w:bookmarkStart w:id="6" w:name="_85jueaf42ejo" w:colFirst="0" w:colLast="0"/>
      <w:bookmarkEnd w:id="6"/>
      <w:r w:rsidRPr="009E13CA">
        <w:rPr>
          <w:i/>
        </w:rPr>
        <w:t xml:space="preserve">Longman Student Grammar of Spoken and Written English by Douglas </w:t>
      </w:r>
      <w:proofErr w:type="spellStart"/>
      <w:r w:rsidRPr="009E13CA">
        <w:rPr>
          <w:i/>
        </w:rPr>
        <w:t>Biber</w:t>
      </w:r>
      <w:proofErr w:type="spellEnd"/>
      <w:r w:rsidRPr="009E13CA">
        <w:rPr>
          <w:i/>
        </w:rPr>
        <w:t xml:space="preserve"> Susan Conrad, and Geoffrey Leech [</w:t>
      </w:r>
      <w:hyperlink r:id="rId16">
        <w:r w:rsidRPr="009E13CA">
          <w:rPr>
            <w:rStyle w:val="Hyperlink"/>
            <w:i/>
          </w:rPr>
          <w:t>link</w:t>
        </w:r>
      </w:hyperlink>
      <w:r w:rsidRPr="009E13CA">
        <w:rPr>
          <w:i/>
        </w:rPr>
        <w:t>]</w:t>
      </w:r>
    </w:p>
    <w:p w14:paraId="14932376" w14:textId="77777777" w:rsidR="000A09AF" w:rsidRPr="009E13CA" w:rsidRDefault="000A09AF" w:rsidP="004043BE">
      <w:pPr>
        <w:pStyle w:val="Response"/>
        <w:numPr>
          <w:ilvl w:val="0"/>
          <w:numId w:val="46"/>
        </w:numPr>
        <w:spacing w:after="40"/>
        <w:rPr>
          <w:i/>
        </w:rPr>
      </w:pPr>
      <w:r w:rsidRPr="009E13CA">
        <w:rPr>
          <w:i/>
        </w:rPr>
        <w:t>First Peoples myths, legends and recounts</w:t>
      </w:r>
    </w:p>
    <w:p w14:paraId="6BC413DF" w14:textId="77777777" w:rsidR="000A09AF" w:rsidRPr="009E13CA" w:rsidRDefault="000A09AF" w:rsidP="004043BE">
      <w:pPr>
        <w:pStyle w:val="Response"/>
        <w:numPr>
          <w:ilvl w:val="0"/>
          <w:numId w:val="46"/>
        </w:numPr>
        <w:spacing w:after="40"/>
        <w:rPr>
          <w:i/>
        </w:rPr>
      </w:pPr>
      <w:r w:rsidRPr="009E13CA">
        <w:rPr>
          <w:i/>
        </w:rPr>
        <w:t>large pictures/posters</w:t>
      </w:r>
    </w:p>
    <w:p w14:paraId="5C3B4014" w14:textId="77777777" w:rsidR="000A09AF" w:rsidRPr="009E13CA" w:rsidRDefault="000A09AF" w:rsidP="004043BE">
      <w:pPr>
        <w:pStyle w:val="Response"/>
        <w:numPr>
          <w:ilvl w:val="0"/>
          <w:numId w:val="46"/>
        </w:numPr>
        <w:spacing w:after="40"/>
        <w:rPr>
          <w:i/>
        </w:rPr>
      </w:pPr>
      <w:r w:rsidRPr="009E13CA">
        <w:rPr>
          <w:i/>
        </w:rPr>
        <w:t>Student Agenda</w:t>
      </w:r>
    </w:p>
    <w:p w14:paraId="68163906" w14:textId="77777777" w:rsidR="000A09AF" w:rsidRPr="009E13CA" w:rsidRDefault="000A09AF" w:rsidP="004043BE">
      <w:pPr>
        <w:pStyle w:val="Response"/>
        <w:numPr>
          <w:ilvl w:val="0"/>
          <w:numId w:val="46"/>
        </w:numPr>
        <w:spacing w:after="40"/>
        <w:rPr>
          <w:i/>
        </w:rPr>
      </w:pPr>
      <w:r w:rsidRPr="009E13CA">
        <w:rPr>
          <w:i/>
        </w:rPr>
        <w:t>Picture Dictionary</w:t>
      </w:r>
    </w:p>
    <w:p w14:paraId="37967B63" w14:textId="77777777" w:rsidR="000A09AF" w:rsidRPr="009E13CA" w:rsidRDefault="000A09AF" w:rsidP="004043BE">
      <w:pPr>
        <w:pStyle w:val="Response"/>
        <w:numPr>
          <w:ilvl w:val="0"/>
          <w:numId w:val="46"/>
        </w:numPr>
        <w:spacing w:after="40"/>
        <w:rPr>
          <w:i/>
        </w:rPr>
      </w:pPr>
      <w:r w:rsidRPr="009E13CA">
        <w:rPr>
          <w:i/>
        </w:rPr>
        <w:t>West Coast Reader</w:t>
      </w:r>
    </w:p>
    <w:p w14:paraId="2308677F" w14:textId="77777777" w:rsidR="000A09AF" w:rsidRPr="009E13CA" w:rsidRDefault="000A09AF" w:rsidP="004043BE">
      <w:pPr>
        <w:pStyle w:val="Response"/>
        <w:numPr>
          <w:ilvl w:val="0"/>
          <w:numId w:val="46"/>
        </w:numPr>
        <w:spacing w:after="40"/>
        <w:rPr>
          <w:i/>
        </w:rPr>
      </w:pPr>
      <w:r w:rsidRPr="009E13CA">
        <w:rPr>
          <w:i/>
        </w:rPr>
        <w:t>CBC Radio [</w:t>
      </w:r>
      <w:hyperlink r:id="rId17">
        <w:r w:rsidRPr="009E13CA">
          <w:rPr>
            <w:rStyle w:val="Hyperlink"/>
            <w:i/>
          </w:rPr>
          <w:t>link</w:t>
        </w:r>
      </w:hyperlink>
      <w:r w:rsidRPr="009E13CA">
        <w:rPr>
          <w:i/>
        </w:rPr>
        <w:t>]</w:t>
      </w:r>
    </w:p>
    <w:p w14:paraId="3368DEDB" w14:textId="5742564F" w:rsidR="00C6052A" w:rsidRDefault="00C6052A" w:rsidP="009F5896">
      <w:pPr>
        <w:pStyle w:val="Response"/>
        <w:rPr>
          <w:color w:val="auto"/>
        </w:rPr>
      </w:pPr>
    </w:p>
    <w:p w14:paraId="7F067644" w14:textId="46717CFD" w:rsidR="009F5896" w:rsidRDefault="009F5896" w:rsidP="0028209F">
      <w:pPr>
        <w:pStyle w:val="Frameworkheader2"/>
      </w:pPr>
      <w:r>
        <w:t>Additional Information:</w:t>
      </w:r>
    </w:p>
    <w:p w14:paraId="3E2E2A35" w14:textId="498591A9" w:rsidR="0028209F" w:rsidRDefault="000A09AF" w:rsidP="0028209F">
      <w:pPr>
        <w:pStyle w:val="Response"/>
      </w:pPr>
      <w:r>
        <w:t>None</w:t>
      </w:r>
    </w:p>
    <w:p w14:paraId="29C082E1" w14:textId="10504AC8" w:rsidR="00DA687E" w:rsidRDefault="00DA687E">
      <w:pPr>
        <w:rPr>
          <w:rFonts w:ascii="Helvetica" w:hAnsi="Helvetica" w:cs="Calibri"/>
          <w:color w:val="000000"/>
          <w:sz w:val="22"/>
          <w:szCs w:val="22"/>
        </w:rPr>
      </w:pPr>
    </w:p>
    <w:sectPr w:rsidR="00DA687E" w:rsidSect="00865716">
      <w:headerReference w:type="even" r:id="rId18"/>
      <w:footerReference w:type="even" r:id="rId19"/>
      <w:footerReference w:type="default" r:id="rId20"/>
      <w:headerReference w:type="first" r:id="rId21"/>
      <w:pgSz w:w="15840" w:h="12240" w:orient="landscape"/>
      <w:pgMar w:top="860" w:right="860" w:bottom="860" w:left="860" w:header="720" w:footer="4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3F82" w14:textId="77777777" w:rsidR="00D92311" w:rsidRDefault="00D92311">
      <w:r>
        <w:separator/>
      </w:r>
    </w:p>
    <w:p w14:paraId="30412350" w14:textId="77777777" w:rsidR="00D92311" w:rsidRDefault="00D92311"/>
  </w:endnote>
  <w:endnote w:type="continuationSeparator" w:id="0">
    <w:p w14:paraId="36EC8B82" w14:textId="77777777" w:rsidR="00D92311" w:rsidRDefault="00D92311">
      <w:r>
        <w:continuationSeparator/>
      </w:r>
    </w:p>
    <w:p w14:paraId="2BB0D3C4" w14:textId="77777777" w:rsidR="00D92311" w:rsidRDefault="00D92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569CA" w14:textId="77777777" w:rsidR="004E0B91" w:rsidRPr="00BB3A5F" w:rsidRDefault="00E5118B" w:rsidP="004E0B91">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p w14:paraId="0A364E25" w14:textId="77777777" w:rsidR="00886239" w:rsidRDefault="008862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683041326"/>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6EBEB6E1" w14:textId="493F989C" w:rsidR="002D25F0" w:rsidRPr="002D25F0" w:rsidRDefault="002D25F0">
            <w:pPr>
              <w:pStyle w:val="Footer"/>
              <w:jc w:val="center"/>
              <w:rPr>
                <w:rFonts w:ascii="Arial" w:hAnsi="Arial" w:cs="Arial"/>
                <w:sz w:val="20"/>
                <w:szCs w:val="20"/>
              </w:rPr>
            </w:pPr>
            <w:r w:rsidRPr="002D25F0">
              <w:rPr>
                <w:rFonts w:ascii="Arial" w:hAnsi="Arial" w:cs="Arial"/>
                <w:sz w:val="20"/>
                <w:szCs w:val="20"/>
              </w:rPr>
              <w:t xml:space="preserve">Page </w:t>
            </w:r>
            <w:r w:rsidRPr="002D25F0">
              <w:rPr>
                <w:rFonts w:ascii="Arial" w:hAnsi="Arial" w:cs="Arial"/>
                <w:bCs/>
                <w:sz w:val="20"/>
                <w:szCs w:val="20"/>
              </w:rPr>
              <w:fldChar w:fldCharType="begin"/>
            </w:r>
            <w:r w:rsidRPr="002D25F0">
              <w:rPr>
                <w:rFonts w:ascii="Arial" w:hAnsi="Arial" w:cs="Arial"/>
                <w:bCs/>
                <w:sz w:val="20"/>
                <w:szCs w:val="20"/>
              </w:rPr>
              <w:instrText xml:space="preserve"> PAGE </w:instrText>
            </w:r>
            <w:r w:rsidRPr="002D25F0">
              <w:rPr>
                <w:rFonts w:ascii="Arial" w:hAnsi="Arial" w:cs="Arial"/>
                <w:bCs/>
                <w:sz w:val="20"/>
                <w:szCs w:val="20"/>
              </w:rPr>
              <w:fldChar w:fldCharType="separate"/>
            </w:r>
            <w:r w:rsidR="000A09AF">
              <w:rPr>
                <w:rFonts w:ascii="Arial" w:hAnsi="Arial" w:cs="Arial"/>
                <w:bCs/>
                <w:noProof/>
                <w:sz w:val="20"/>
                <w:szCs w:val="20"/>
              </w:rPr>
              <w:t>9</w:t>
            </w:r>
            <w:r w:rsidRPr="002D25F0">
              <w:rPr>
                <w:rFonts w:ascii="Arial" w:hAnsi="Arial" w:cs="Arial"/>
                <w:bCs/>
                <w:sz w:val="20"/>
                <w:szCs w:val="20"/>
              </w:rPr>
              <w:fldChar w:fldCharType="end"/>
            </w:r>
            <w:r w:rsidRPr="002D25F0">
              <w:rPr>
                <w:rFonts w:ascii="Arial" w:hAnsi="Arial" w:cs="Arial"/>
                <w:sz w:val="20"/>
                <w:szCs w:val="20"/>
              </w:rPr>
              <w:t xml:space="preserve"> of </w:t>
            </w:r>
            <w:r w:rsidRPr="002D25F0">
              <w:rPr>
                <w:rFonts w:ascii="Arial" w:hAnsi="Arial" w:cs="Arial"/>
                <w:bCs/>
                <w:sz w:val="20"/>
                <w:szCs w:val="20"/>
              </w:rPr>
              <w:fldChar w:fldCharType="begin"/>
            </w:r>
            <w:r w:rsidRPr="002D25F0">
              <w:rPr>
                <w:rFonts w:ascii="Arial" w:hAnsi="Arial" w:cs="Arial"/>
                <w:bCs/>
                <w:sz w:val="20"/>
                <w:szCs w:val="20"/>
              </w:rPr>
              <w:instrText xml:space="preserve"> NUMPAGES  </w:instrText>
            </w:r>
            <w:r w:rsidRPr="002D25F0">
              <w:rPr>
                <w:rFonts w:ascii="Arial" w:hAnsi="Arial" w:cs="Arial"/>
                <w:bCs/>
                <w:sz w:val="20"/>
                <w:szCs w:val="20"/>
              </w:rPr>
              <w:fldChar w:fldCharType="separate"/>
            </w:r>
            <w:r w:rsidR="000A09AF">
              <w:rPr>
                <w:rFonts w:ascii="Arial" w:hAnsi="Arial" w:cs="Arial"/>
                <w:bCs/>
                <w:noProof/>
                <w:sz w:val="20"/>
                <w:szCs w:val="20"/>
              </w:rPr>
              <w:t>9</w:t>
            </w:r>
            <w:r w:rsidRPr="002D25F0">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732A8" w14:textId="77777777" w:rsidR="00D92311" w:rsidRDefault="00D92311">
      <w:r>
        <w:separator/>
      </w:r>
    </w:p>
    <w:p w14:paraId="46AF5EF3" w14:textId="77777777" w:rsidR="00D92311" w:rsidRDefault="00D92311"/>
  </w:footnote>
  <w:footnote w:type="continuationSeparator" w:id="0">
    <w:p w14:paraId="5EFF3725" w14:textId="77777777" w:rsidR="00D92311" w:rsidRDefault="00D92311">
      <w:r>
        <w:continuationSeparator/>
      </w:r>
    </w:p>
    <w:p w14:paraId="7FF37A5A" w14:textId="77777777" w:rsidR="00D92311" w:rsidRDefault="00D923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AB2F" w14:textId="2F46CC94" w:rsidR="004E0B91" w:rsidRDefault="00437A17">
    <w:pPr>
      <w:pStyle w:val="Header"/>
    </w:pPr>
    <w:r>
      <w:rPr>
        <w:noProof/>
        <w:szCs w:val="20"/>
      </w:rPr>
      <mc:AlternateContent>
        <mc:Choice Requires="wps">
          <w:drawing>
            <wp:anchor distT="0" distB="0" distL="114300" distR="114300" simplePos="0" relativeHeight="251658752" behindDoc="1" locked="0" layoutInCell="1" allowOverlap="1" wp14:anchorId="65BD9E06" wp14:editId="5C6BD13C">
              <wp:simplePos x="0" y="0"/>
              <wp:positionH relativeFrom="margin">
                <wp:align>center</wp:align>
              </wp:positionH>
              <wp:positionV relativeFrom="margin">
                <wp:align>center</wp:align>
              </wp:positionV>
              <wp:extent cx="7849235" cy="106045"/>
              <wp:effectExtent l="0" t="2552700" r="0" b="254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BD9E06" id="_x0000_t202" coordsize="21600,21600" o:spt="202" path="m,l,21600r21600,l21600,xe">
              <v:stroke joinstyle="miter"/>
              <v:path gradientshapeok="t" o:connecttype="rect"/>
            </v:shapetype>
            <v:shape id="Text Box 2" o:spid="_x0000_s1026" type="#_x0000_t202" style="position:absolute;margin-left:0;margin-top:0;width:618.05pt;height:8.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" filled="f" stroked="f">
              <v:stroke joinstyle="round"/>
              <o:lock v:ext="edit" shapetype="t"/>
              <v:textbox style="mso-fit-shape-to-text:t">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D92311">
      <w:rPr>
        <w:szCs w:val="20"/>
      </w:rPr>
      <w:pict w14:anchorId="36644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56.2pt;height:185.4pt;rotation:315;z-index:-251660800;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p w14:paraId="787693F3" w14:textId="77777777" w:rsidR="00886239" w:rsidRDefault="008862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0ACF8" w14:textId="7517BB30" w:rsidR="004E0B91" w:rsidRDefault="00437A17">
    <w:pPr>
      <w:pStyle w:val="Header"/>
    </w:pPr>
    <w:r>
      <w:rPr>
        <w:noProof/>
        <w:szCs w:val="20"/>
      </w:rPr>
      <mc:AlternateContent>
        <mc:Choice Requires="wps">
          <w:drawing>
            <wp:anchor distT="0" distB="0" distL="114300" distR="114300" simplePos="0" relativeHeight="251659776" behindDoc="1" locked="0" layoutInCell="1" allowOverlap="1" wp14:anchorId="21C84641" wp14:editId="4237E34C">
              <wp:simplePos x="0" y="0"/>
              <wp:positionH relativeFrom="margin">
                <wp:align>center</wp:align>
              </wp:positionH>
              <wp:positionV relativeFrom="margin">
                <wp:align>center</wp:align>
              </wp:positionV>
              <wp:extent cx="7849235" cy="106045"/>
              <wp:effectExtent l="0" t="2552700" r="0" b="254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C84641" id="_x0000_t202" coordsize="21600,21600" o:spt="202" path="m,l,21600r21600,l21600,xe">
              <v:stroke joinstyle="miter"/>
              <v:path gradientshapeok="t" o:connecttype="rect"/>
            </v:shapetype>
            <v:shape id="Text Box 1" o:spid="_x0000_s1027" type="#_x0000_t202" style="position:absolute;margin-left:0;margin-top:0;width:618.05pt;height:8.3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" filled="f" stroked="f">
              <v:stroke joinstyle="round"/>
              <o:lock v:ext="edit" shapetype="t"/>
              <v:textbox style="mso-fit-shape-to-text:t">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D92311">
      <w:rPr>
        <w:szCs w:val="20"/>
      </w:rPr>
      <w:pict w14:anchorId="1B3BE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56.2pt;height:185.4pt;rotation:315;z-index:-251659776;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545"/>
    <w:multiLevelType w:val="hybridMultilevel"/>
    <w:tmpl w:val="39025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63618"/>
    <w:multiLevelType w:val="multilevel"/>
    <w:tmpl w:val="E1783A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C861B4"/>
    <w:multiLevelType w:val="hybridMultilevel"/>
    <w:tmpl w:val="E284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B0672"/>
    <w:multiLevelType w:val="multilevel"/>
    <w:tmpl w:val="E1783A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2D6F69"/>
    <w:multiLevelType w:val="multilevel"/>
    <w:tmpl w:val="E1783A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F97A6F"/>
    <w:multiLevelType w:val="hybridMultilevel"/>
    <w:tmpl w:val="73980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65063"/>
    <w:multiLevelType w:val="hybridMultilevel"/>
    <w:tmpl w:val="54D2801A"/>
    <w:lvl w:ilvl="0" w:tplc="71729A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A2677"/>
    <w:multiLevelType w:val="multilevel"/>
    <w:tmpl w:val="E1783A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FE0C9E"/>
    <w:multiLevelType w:val="hybridMultilevel"/>
    <w:tmpl w:val="6EA0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92BBE"/>
    <w:multiLevelType w:val="multilevel"/>
    <w:tmpl w:val="E1783A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B70FF4"/>
    <w:multiLevelType w:val="hybridMultilevel"/>
    <w:tmpl w:val="606A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E5AF3"/>
    <w:multiLevelType w:val="hybridMultilevel"/>
    <w:tmpl w:val="F0BE30E4"/>
    <w:lvl w:ilvl="0" w:tplc="71729A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C5EA6"/>
    <w:multiLevelType w:val="multilevel"/>
    <w:tmpl w:val="E1783A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4316FC"/>
    <w:multiLevelType w:val="multilevel"/>
    <w:tmpl w:val="D662E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446EFE"/>
    <w:multiLevelType w:val="hybridMultilevel"/>
    <w:tmpl w:val="8C5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4058B"/>
    <w:multiLevelType w:val="hybridMultilevel"/>
    <w:tmpl w:val="751C1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3C72730"/>
    <w:multiLevelType w:val="multilevel"/>
    <w:tmpl w:val="E1783A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524CFC"/>
    <w:multiLevelType w:val="multilevel"/>
    <w:tmpl w:val="E1783A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BB54641"/>
    <w:multiLevelType w:val="hybridMultilevel"/>
    <w:tmpl w:val="44003046"/>
    <w:lvl w:ilvl="0" w:tplc="41BC5908">
      <w:start w:val="1"/>
      <w:numFmt w:val="decimal"/>
      <w:lvlText w:val="(%1)"/>
      <w:lvlJc w:val="left"/>
      <w:pPr>
        <w:ind w:left="720" w:hanging="360"/>
      </w:pPr>
      <w:rPr>
        <w:rFonts w:ascii="Calibri" w:eastAsiaTheme="minorHAnsi" w:hAnsi="Calibri" w:cs="Calibri"/>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D7F74C5"/>
    <w:multiLevelType w:val="hybridMultilevel"/>
    <w:tmpl w:val="E5964122"/>
    <w:lvl w:ilvl="0" w:tplc="1F486016">
      <w:start w:val="1"/>
      <w:numFmt w:val="bullet"/>
      <w:pStyle w:val="ListParagraph"/>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44F65116"/>
    <w:multiLevelType w:val="multilevel"/>
    <w:tmpl w:val="E1783A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E40091"/>
    <w:multiLevelType w:val="multilevel"/>
    <w:tmpl w:val="E1783A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094329"/>
    <w:multiLevelType w:val="hybridMultilevel"/>
    <w:tmpl w:val="76F2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533022"/>
    <w:multiLevelType w:val="multilevel"/>
    <w:tmpl w:val="E1783A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E304D1C"/>
    <w:multiLevelType w:val="multilevel"/>
    <w:tmpl w:val="D6C02B7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4BE4959"/>
    <w:multiLevelType w:val="hybridMultilevel"/>
    <w:tmpl w:val="3190EC96"/>
    <w:lvl w:ilvl="0" w:tplc="71729A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86C02"/>
    <w:multiLevelType w:val="multilevel"/>
    <w:tmpl w:val="E1783A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7D64CE0"/>
    <w:multiLevelType w:val="multilevel"/>
    <w:tmpl w:val="E1783A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7F91746"/>
    <w:multiLevelType w:val="hybridMultilevel"/>
    <w:tmpl w:val="2A7C2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83D353A"/>
    <w:multiLevelType w:val="hybridMultilevel"/>
    <w:tmpl w:val="908AA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A0A2E"/>
    <w:multiLevelType w:val="hybridMultilevel"/>
    <w:tmpl w:val="8B4A0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C3853"/>
    <w:multiLevelType w:val="hybridMultilevel"/>
    <w:tmpl w:val="FAA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D47EE"/>
    <w:multiLevelType w:val="multilevel"/>
    <w:tmpl w:val="E1783A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E435946"/>
    <w:multiLevelType w:val="multilevel"/>
    <w:tmpl w:val="E1783A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EC30050"/>
    <w:multiLevelType w:val="multilevel"/>
    <w:tmpl w:val="E1783A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F4F0BC1"/>
    <w:multiLevelType w:val="multilevel"/>
    <w:tmpl w:val="E1783A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0AD7CAB"/>
    <w:multiLevelType w:val="multilevel"/>
    <w:tmpl w:val="2208D79C"/>
    <w:lvl w:ilvl="0">
      <w:start w:val="1"/>
      <w:numFmt w:val="bullet"/>
      <w:lvlText w:val=""/>
      <w:lvlJc w:val="left"/>
      <w:pPr>
        <w:ind w:left="720" w:hanging="360"/>
      </w:pPr>
      <w:rPr>
        <w:rFonts w:ascii="Symbol" w:hAnsi="Symbol" w:hint="default"/>
        <w:spacing w:val="0"/>
        <w:position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2062619"/>
    <w:multiLevelType w:val="hybridMultilevel"/>
    <w:tmpl w:val="97D0A67C"/>
    <w:lvl w:ilvl="0" w:tplc="71729A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53489"/>
    <w:multiLevelType w:val="hybridMultilevel"/>
    <w:tmpl w:val="C8A03E56"/>
    <w:lvl w:ilvl="0" w:tplc="F2509D2E">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40E19DC"/>
    <w:multiLevelType w:val="hybridMultilevel"/>
    <w:tmpl w:val="779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85339"/>
    <w:multiLevelType w:val="multilevel"/>
    <w:tmpl w:val="13B45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7583B0C"/>
    <w:multiLevelType w:val="multilevel"/>
    <w:tmpl w:val="E1783A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9657B92"/>
    <w:multiLevelType w:val="hybridMultilevel"/>
    <w:tmpl w:val="C8A6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0"/>
  </w:num>
  <w:num w:numId="3">
    <w:abstractNumId w:val="25"/>
  </w:num>
  <w:num w:numId="4">
    <w:abstractNumId w:val="39"/>
  </w:num>
  <w:num w:numId="5">
    <w:abstractNumId w:val="32"/>
  </w:num>
  <w:num w:numId="6">
    <w:abstractNumId w:val="20"/>
  </w:num>
  <w:num w:numId="7">
    <w:abstractNumId w:val="16"/>
  </w:num>
  <w:num w:numId="8">
    <w:abstractNumId w:val="29"/>
  </w:num>
  <w:num w:numId="9">
    <w:abstractNumId w:val="19"/>
  </w:num>
  <w:num w:numId="10">
    <w:abstractNumId w:val="2"/>
  </w:num>
  <w:num w:numId="11">
    <w:abstractNumId w:val="15"/>
  </w:num>
  <w:num w:numId="12">
    <w:abstractNumId w:val="31"/>
  </w:num>
  <w:num w:numId="13">
    <w:abstractNumId w:val="44"/>
  </w:num>
  <w:num w:numId="14">
    <w:abstractNumId w:val="30"/>
  </w:num>
  <w:num w:numId="15">
    <w:abstractNumId w:val="11"/>
  </w:num>
  <w:num w:numId="16">
    <w:abstractNumId w:val="20"/>
  </w:num>
  <w:num w:numId="17">
    <w:abstractNumId w:val="0"/>
  </w:num>
  <w:num w:numId="18">
    <w:abstractNumId w:val="5"/>
  </w:num>
  <w:num w:numId="19">
    <w:abstractNumId w:val="40"/>
  </w:num>
  <w:num w:numId="20">
    <w:abstractNumId w:val="23"/>
  </w:num>
  <w:num w:numId="21">
    <w:abstractNumId w:val="8"/>
  </w:num>
  <w:num w:numId="22">
    <w:abstractNumId w:val="41"/>
  </w:num>
  <w:num w:numId="23">
    <w:abstractNumId w:val="21"/>
  </w:num>
  <w:num w:numId="24">
    <w:abstractNumId w:val="27"/>
  </w:num>
  <w:num w:numId="25">
    <w:abstractNumId w:val="35"/>
  </w:num>
  <w:num w:numId="26">
    <w:abstractNumId w:val="13"/>
  </w:num>
  <w:num w:numId="27">
    <w:abstractNumId w:val="24"/>
  </w:num>
  <w:num w:numId="28">
    <w:abstractNumId w:val="4"/>
  </w:num>
  <w:num w:numId="29">
    <w:abstractNumId w:val="18"/>
  </w:num>
  <w:num w:numId="30">
    <w:abstractNumId w:val="17"/>
  </w:num>
  <w:num w:numId="31">
    <w:abstractNumId w:val="1"/>
  </w:num>
  <w:num w:numId="32">
    <w:abstractNumId w:val="22"/>
  </w:num>
  <w:num w:numId="33">
    <w:abstractNumId w:val="34"/>
  </w:num>
  <w:num w:numId="34">
    <w:abstractNumId w:val="33"/>
  </w:num>
  <w:num w:numId="35">
    <w:abstractNumId w:val="36"/>
  </w:num>
  <w:num w:numId="36">
    <w:abstractNumId w:val="7"/>
  </w:num>
  <w:num w:numId="37">
    <w:abstractNumId w:val="9"/>
  </w:num>
  <w:num w:numId="38">
    <w:abstractNumId w:val="3"/>
  </w:num>
  <w:num w:numId="39">
    <w:abstractNumId w:val="42"/>
  </w:num>
  <w:num w:numId="40">
    <w:abstractNumId w:val="28"/>
  </w:num>
  <w:num w:numId="41">
    <w:abstractNumId w:val="38"/>
  </w:num>
  <w:num w:numId="42">
    <w:abstractNumId w:val="6"/>
  </w:num>
  <w:num w:numId="43">
    <w:abstractNumId w:val="26"/>
  </w:num>
  <w:num w:numId="44">
    <w:abstractNumId w:val="12"/>
  </w:num>
  <w:num w:numId="45">
    <w:abstractNumId w:val="37"/>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hideSpellingErrors/>
  <w:hideGrammaticalError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22703"/>
    <w:rsid w:val="00092571"/>
    <w:rsid w:val="000A09AF"/>
    <w:rsid w:val="000A0C15"/>
    <w:rsid w:val="000D46A5"/>
    <w:rsid w:val="0011091F"/>
    <w:rsid w:val="00124F24"/>
    <w:rsid w:val="00165840"/>
    <w:rsid w:val="0019373D"/>
    <w:rsid w:val="001B432E"/>
    <w:rsid w:val="002706AC"/>
    <w:rsid w:val="0028209F"/>
    <w:rsid w:val="002834F3"/>
    <w:rsid w:val="002A7C12"/>
    <w:rsid w:val="002D25F0"/>
    <w:rsid w:val="002E3A7D"/>
    <w:rsid w:val="00343AD1"/>
    <w:rsid w:val="0034515F"/>
    <w:rsid w:val="00355E52"/>
    <w:rsid w:val="00371FB1"/>
    <w:rsid w:val="003B37E6"/>
    <w:rsid w:val="003C00EE"/>
    <w:rsid w:val="004043BE"/>
    <w:rsid w:val="00407B28"/>
    <w:rsid w:val="00437A17"/>
    <w:rsid w:val="004632C5"/>
    <w:rsid w:val="00464BF7"/>
    <w:rsid w:val="004650C4"/>
    <w:rsid w:val="00492CAD"/>
    <w:rsid w:val="004B3DBD"/>
    <w:rsid w:val="004F2ECE"/>
    <w:rsid w:val="00503911"/>
    <w:rsid w:val="00514D02"/>
    <w:rsid w:val="005155AE"/>
    <w:rsid w:val="00544810"/>
    <w:rsid w:val="00556348"/>
    <w:rsid w:val="005575FE"/>
    <w:rsid w:val="00591E26"/>
    <w:rsid w:val="00597749"/>
    <w:rsid w:val="005C7A0A"/>
    <w:rsid w:val="005E4BD0"/>
    <w:rsid w:val="005F657F"/>
    <w:rsid w:val="00632928"/>
    <w:rsid w:val="00644450"/>
    <w:rsid w:val="00664426"/>
    <w:rsid w:val="00695B6B"/>
    <w:rsid w:val="006D3BE4"/>
    <w:rsid w:val="006F322E"/>
    <w:rsid w:val="00726621"/>
    <w:rsid w:val="00766FF9"/>
    <w:rsid w:val="0077680D"/>
    <w:rsid w:val="007825B1"/>
    <w:rsid w:val="007A731C"/>
    <w:rsid w:val="0080150B"/>
    <w:rsid w:val="0080398C"/>
    <w:rsid w:val="00804645"/>
    <w:rsid w:val="008244EE"/>
    <w:rsid w:val="0083032F"/>
    <w:rsid w:val="008369E1"/>
    <w:rsid w:val="00842EBF"/>
    <w:rsid w:val="00865716"/>
    <w:rsid w:val="00875423"/>
    <w:rsid w:val="00886239"/>
    <w:rsid w:val="00890890"/>
    <w:rsid w:val="008960CC"/>
    <w:rsid w:val="008B7157"/>
    <w:rsid w:val="008C0D10"/>
    <w:rsid w:val="00905BCC"/>
    <w:rsid w:val="0090796F"/>
    <w:rsid w:val="00951EE7"/>
    <w:rsid w:val="00986E67"/>
    <w:rsid w:val="00986FEF"/>
    <w:rsid w:val="009B6CF2"/>
    <w:rsid w:val="009E13CA"/>
    <w:rsid w:val="009F5896"/>
    <w:rsid w:val="00A03D36"/>
    <w:rsid w:val="00A37A8F"/>
    <w:rsid w:val="00A479A3"/>
    <w:rsid w:val="00A76E12"/>
    <w:rsid w:val="00A9052F"/>
    <w:rsid w:val="00AE5EB4"/>
    <w:rsid w:val="00AF4F67"/>
    <w:rsid w:val="00B03F41"/>
    <w:rsid w:val="00B06FD0"/>
    <w:rsid w:val="00B45AEF"/>
    <w:rsid w:val="00B670B2"/>
    <w:rsid w:val="00B931D0"/>
    <w:rsid w:val="00BE42A9"/>
    <w:rsid w:val="00BE7175"/>
    <w:rsid w:val="00C05022"/>
    <w:rsid w:val="00C06A92"/>
    <w:rsid w:val="00C1308E"/>
    <w:rsid w:val="00C15C52"/>
    <w:rsid w:val="00C30E1D"/>
    <w:rsid w:val="00C466D8"/>
    <w:rsid w:val="00C56836"/>
    <w:rsid w:val="00C6052A"/>
    <w:rsid w:val="00C74888"/>
    <w:rsid w:val="00C77014"/>
    <w:rsid w:val="00C819E7"/>
    <w:rsid w:val="00CA438D"/>
    <w:rsid w:val="00D143EE"/>
    <w:rsid w:val="00D92311"/>
    <w:rsid w:val="00DA687E"/>
    <w:rsid w:val="00DB41D4"/>
    <w:rsid w:val="00DC03EC"/>
    <w:rsid w:val="00DF210E"/>
    <w:rsid w:val="00E14DAA"/>
    <w:rsid w:val="00E5118B"/>
    <w:rsid w:val="00E60786"/>
    <w:rsid w:val="00E772B1"/>
    <w:rsid w:val="00EF6BAC"/>
    <w:rsid w:val="00F229DF"/>
    <w:rsid w:val="00F26387"/>
    <w:rsid w:val="00F31280"/>
    <w:rsid w:val="00F64817"/>
    <w:rsid w:val="00F755C0"/>
    <w:rsid w:val="00FD0E79"/>
    <w:rsid w:val="00FF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830241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295"/>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5896"/>
    <w:pPr>
      <w:numPr>
        <w:numId w:val="6"/>
      </w:numPr>
      <w:tabs>
        <w:tab w:val="left" w:pos="480"/>
      </w:tabs>
      <w:spacing w:after="60"/>
      <w:contextualSpacing/>
    </w:pPr>
    <w:rPr>
      <w:rFonts w:ascii="Helvetica" w:hAnsi="Helvetica" w:cs="Arial"/>
      <w:sz w:val="20"/>
      <w:lang w:val="en-CA" w:eastAsia="en-CA"/>
    </w:rPr>
  </w:style>
  <w:style w:type="paragraph" w:styleId="BalloonText">
    <w:name w:val="Balloon Text"/>
    <w:basedOn w:val="Normal"/>
    <w:semiHidden/>
    <w:rsid w:val="004C532A"/>
    <w:rPr>
      <w:rFonts w:ascii="Lucida Grande" w:hAnsi="Lucida Grande"/>
      <w:sz w:val="18"/>
      <w:szCs w:val="18"/>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437A17"/>
    <w:pPr>
      <w:spacing w:before="100" w:after="120" w:line="280" w:lineRule="atLeast"/>
      <w:jc w:val="center"/>
    </w:pPr>
    <w:rPr>
      <w:rFonts w:ascii="Helvetica" w:eastAsia="Helvetica Neue" w:hAnsi="Helvetica" w:cs="Arial"/>
      <w:color w:val="000000" w:themeColor="text1"/>
      <w:sz w:val="20"/>
      <w:szCs w:val="20"/>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qFormat/>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customStyle="1" w:styleId="TableHeader">
    <w:name w:val="Table Header"/>
    <w:basedOn w:val="Normal"/>
    <w:next w:val="ListParagraph"/>
    <w:rsid w:val="0011091F"/>
    <w:pPr>
      <w:spacing w:before="120" w:after="60"/>
      <w:jc w:val="both"/>
    </w:pPr>
    <w:rPr>
      <w:rFonts w:ascii="Helvetica" w:hAnsi="Helvetica"/>
      <w:b/>
      <w:sz w:val="20"/>
    </w:rPr>
  </w:style>
  <w:style w:type="paragraph" w:customStyle="1" w:styleId="ListParagraphindent">
    <w:name w:val="List Paragraph indent"/>
    <w:basedOn w:val="Normal"/>
    <w:rsid w:val="009F5896"/>
    <w:pPr>
      <w:numPr>
        <w:ilvl w:val="1"/>
        <w:numId w:val="2"/>
      </w:numPr>
      <w:autoSpaceDE w:val="0"/>
      <w:autoSpaceDN w:val="0"/>
      <w:adjustRightInd w:val="0"/>
      <w:spacing w:after="40"/>
      <w:ind w:left="720" w:hanging="260"/>
      <w:contextualSpacing/>
    </w:pPr>
    <w:rPr>
      <w:rFonts w:ascii="Helvetica" w:hAnsi="Helvetica" w:cs="Calibri"/>
      <w:bCs/>
      <w:color w:val="000000"/>
      <w:sz w:val="22"/>
      <w:szCs w:val="20"/>
      <w:lang w:val="en-CA" w:eastAsia="en-CA"/>
    </w:rPr>
  </w:style>
  <w:style w:type="character" w:customStyle="1" w:styleId="ListParagraphChar">
    <w:name w:val="List Paragraph Char"/>
    <w:basedOn w:val="DefaultParagraphFont"/>
    <w:link w:val="ListParagraph"/>
    <w:uiPriority w:val="34"/>
    <w:locked/>
    <w:rsid w:val="009F5896"/>
    <w:rPr>
      <w:rFonts w:ascii="Helvetica" w:hAnsi="Helvetica" w:cs="Arial"/>
      <w:szCs w:val="24"/>
      <w:lang w:val="en-CA" w:eastAsia="en-CA"/>
    </w:rPr>
  </w:style>
  <w:style w:type="character" w:customStyle="1" w:styleId="HeaderChar">
    <w:name w:val="Header Char"/>
    <w:basedOn w:val="DefaultParagraphFont"/>
    <w:link w:val="Header"/>
    <w:uiPriority w:val="99"/>
    <w:rsid w:val="00F26387"/>
    <w:rPr>
      <w:rFonts w:ascii="Times" w:hAnsi="Times"/>
      <w:sz w:val="24"/>
      <w:szCs w:val="24"/>
    </w:rPr>
  </w:style>
  <w:style w:type="paragraph" w:customStyle="1" w:styleId="Topic">
    <w:name w:val="Topic"/>
    <w:basedOn w:val="ListBullet"/>
    <w:rsid w:val="00343AD1"/>
    <w:pPr>
      <w:widowControl w:val="0"/>
      <w:numPr>
        <w:numId w:val="0"/>
      </w:numPr>
      <w:spacing w:before="120" w:after="60"/>
    </w:pPr>
    <w:rPr>
      <w:rFonts w:ascii="Arial" w:hAnsi="Arial"/>
      <w:b/>
      <w:sz w:val="20"/>
      <w:szCs w:val="22"/>
      <w:lang w:val="en-CA" w:bidi="en-US"/>
    </w:rPr>
  </w:style>
  <w:style w:type="paragraph" w:customStyle="1" w:styleId="Topicsub">
    <w:name w:val="Topic sub"/>
    <w:basedOn w:val="Normal"/>
    <w:rsid w:val="00343AD1"/>
    <w:pPr>
      <w:spacing w:after="60"/>
    </w:pPr>
    <w:rPr>
      <w:rFonts w:ascii="Arial" w:hAnsi="Arial"/>
      <w:i/>
      <w:sz w:val="20"/>
    </w:rPr>
  </w:style>
  <w:style w:type="paragraph" w:styleId="ListBullet">
    <w:name w:val="List Bullet"/>
    <w:basedOn w:val="Normal"/>
    <w:uiPriority w:val="99"/>
    <w:semiHidden/>
    <w:unhideWhenUsed/>
    <w:rsid w:val="00343AD1"/>
    <w:pPr>
      <w:numPr>
        <w:numId w:val="3"/>
      </w:numPr>
      <w:contextualSpacing/>
    </w:pPr>
  </w:style>
  <w:style w:type="character" w:styleId="Strong">
    <w:name w:val="Strong"/>
    <w:basedOn w:val="DefaultParagraphFont"/>
    <w:uiPriority w:val="22"/>
    <w:qFormat/>
    <w:rsid w:val="00343AD1"/>
    <w:rPr>
      <w:b/>
      <w:bCs/>
    </w:rPr>
  </w:style>
  <w:style w:type="character" w:customStyle="1" w:styleId="MediumGrid1-Accent2Char">
    <w:name w:val="Medium Grid 1 - Accent 2 Char"/>
    <w:link w:val="MediumGrid1-Accent2"/>
    <w:uiPriority w:val="34"/>
    <w:qFormat/>
    <w:locked/>
    <w:rsid w:val="00092571"/>
    <w:rPr>
      <w:rFonts w:ascii="Calibri" w:eastAsia="Calibri" w:hAnsi="Calibri" w:cs="Times New Roman"/>
      <w:szCs w:val="20"/>
      <w:lang w:eastAsia="ja-JP"/>
    </w:rPr>
  </w:style>
  <w:style w:type="table" w:styleId="MediumGrid1-Accent2">
    <w:name w:val="Medium Grid 1 Accent 2"/>
    <w:basedOn w:val="TableNormal"/>
    <w:link w:val="MediumGrid1-Accent2Char"/>
    <w:uiPriority w:val="34"/>
    <w:unhideWhenUsed/>
    <w:rsid w:val="00092571"/>
    <w:rPr>
      <w:rFonts w:ascii="Calibri" w:eastAsia="Calibri" w:hAnsi="Calibri"/>
      <w:lang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NormalWeb">
    <w:name w:val="Normal (Web)"/>
    <w:basedOn w:val="Normal"/>
    <w:uiPriority w:val="99"/>
    <w:semiHidden/>
    <w:unhideWhenUsed/>
    <w:rsid w:val="00437A17"/>
    <w:pPr>
      <w:spacing w:before="100" w:beforeAutospacing="1" w:after="100" w:afterAutospacing="1"/>
    </w:pPr>
    <w:rPr>
      <w:rFonts w:ascii="Times New Roman" w:eastAsiaTheme="minorEastAsia" w:hAnsi="Times New Roman"/>
    </w:rPr>
  </w:style>
  <w:style w:type="paragraph" w:customStyle="1" w:styleId="Tablebody">
    <w:name w:val="Table body"/>
    <w:basedOn w:val="Normal"/>
    <w:qFormat/>
    <w:rsid w:val="00437A17"/>
    <w:rPr>
      <w:rFonts w:ascii="Helvetica" w:hAnsi="Helvetica"/>
      <w:sz w:val="20"/>
      <w:szCs w:val="20"/>
    </w:rPr>
  </w:style>
  <w:style w:type="paragraph" w:customStyle="1" w:styleId="Frameworktablestyle">
    <w:name w:val="Framework table style"/>
    <w:basedOn w:val="Normal"/>
    <w:next w:val="Response"/>
    <w:link w:val="FrameworktablestyleChar"/>
    <w:qFormat/>
    <w:rsid w:val="00437A17"/>
    <w:rPr>
      <w:rFonts w:ascii="Helvetica" w:hAnsi="Helvetica"/>
      <w:b/>
      <w:color w:val="000000" w:themeColor="text1"/>
      <w:sz w:val="18"/>
      <w:szCs w:val="18"/>
    </w:rPr>
  </w:style>
  <w:style w:type="character" w:styleId="Hyperlink">
    <w:name w:val="Hyperlink"/>
    <w:uiPriority w:val="99"/>
    <w:unhideWhenUsed/>
    <w:rsid w:val="0011091F"/>
    <w:rPr>
      <w:color w:val="F47C20"/>
      <w:u w:val="single"/>
    </w:rPr>
  </w:style>
  <w:style w:type="paragraph" w:customStyle="1" w:styleId="Response">
    <w:name w:val="Response"/>
    <w:basedOn w:val="Frameworktablestyle"/>
    <w:link w:val="ResponseChar"/>
    <w:qFormat/>
    <w:rsid w:val="007A731C"/>
    <w:pPr>
      <w:spacing w:after="120"/>
    </w:pPr>
    <w:rPr>
      <w:rFonts w:cs="Calibri"/>
      <w:b w:val="0"/>
      <w:color w:val="000000"/>
      <w:sz w:val="22"/>
      <w:szCs w:val="22"/>
    </w:rPr>
  </w:style>
  <w:style w:type="paragraph" w:customStyle="1" w:styleId="Frameworkheader2">
    <w:name w:val="Framework header 2"/>
    <w:basedOn w:val="Frameworktablestyle"/>
    <w:next w:val="Response"/>
    <w:qFormat/>
    <w:rsid w:val="0028209F"/>
    <w:pPr>
      <w:spacing w:after="60"/>
    </w:pPr>
    <w:rPr>
      <w:sz w:val="22"/>
      <w:szCs w:val="22"/>
    </w:rPr>
  </w:style>
  <w:style w:type="paragraph" w:customStyle="1" w:styleId="bullets">
    <w:name w:val="bullets"/>
    <w:basedOn w:val="Response"/>
    <w:link w:val="bulletsChar"/>
    <w:qFormat/>
    <w:rsid w:val="009F5896"/>
    <w:pPr>
      <w:numPr>
        <w:numId w:val="4"/>
      </w:numPr>
      <w:spacing w:after="0"/>
    </w:pPr>
  </w:style>
  <w:style w:type="character" w:customStyle="1" w:styleId="FrameworktablestyleChar">
    <w:name w:val="Framework table style Char"/>
    <w:basedOn w:val="DefaultParagraphFont"/>
    <w:link w:val="Frameworktablestyle"/>
    <w:rsid w:val="009F5896"/>
    <w:rPr>
      <w:rFonts w:ascii="Helvetica" w:hAnsi="Helvetica"/>
      <w:b/>
      <w:color w:val="000000" w:themeColor="text1"/>
      <w:sz w:val="18"/>
      <w:szCs w:val="18"/>
    </w:rPr>
  </w:style>
  <w:style w:type="character" w:customStyle="1" w:styleId="ResponseChar">
    <w:name w:val="Response Char"/>
    <w:basedOn w:val="FrameworktablestyleChar"/>
    <w:link w:val="Response"/>
    <w:rsid w:val="009F5896"/>
    <w:rPr>
      <w:rFonts w:ascii="Helvetica" w:hAnsi="Helvetica" w:cs="Calibri"/>
      <w:b w:val="0"/>
      <w:color w:val="000000"/>
      <w:sz w:val="22"/>
      <w:szCs w:val="22"/>
    </w:rPr>
  </w:style>
  <w:style w:type="character" w:customStyle="1" w:styleId="bulletsChar">
    <w:name w:val="bullets Char"/>
    <w:basedOn w:val="ResponseChar"/>
    <w:link w:val="bullets"/>
    <w:rsid w:val="009F5896"/>
    <w:rPr>
      <w:rFonts w:ascii="Helvetica" w:hAnsi="Helvetica" w:cs="Calibri"/>
      <w:b w:val="0"/>
      <w:color w:val="000000"/>
      <w:sz w:val="22"/>
      <w:szCs w:val="22"/>
    </w:rPr>
  </w:style>
  <w:style w:type="character" w:customStyle="1" w:styleId="FooterChar">
    <w:name w:val="Footer Char"/>
    <w:basedOn w:val="DefaultParagraphFont"/>
    <w:link w:val="Footer"/>
    <w:uiPriority w:val="99"/>
    <w:rsid w:val="002D25F0"/>
    <w:rPr>
      <w:rFonts w:ascii="Times" w:hAnsi="Times"/>
      <w:sz w:val="24"/>
      <w:szCs w:val="24"/>
    </w:rPr>
  </w:style>
  <w:style w:type="paragraph" w:styleId="CommentText">
    <w:name w:val="annotation text"/>
    <w:basedOn w:val="Normal"/>
    <w:link w:val="CommentTextChar1"/>
    <w:uiPriority w:val="99"/>
    <w:semiHidden/>
    <w:unhideWhenUsed/>
    <w:rsid w:val="00766FF9"/>
    <w:rPr>
      <w:sz w:val="20"/>
      <w:szCs w:val="20"/>
    </w:rPr>
  </w:style>
  <w:style w:type="character" w:customStyle="1" w:styleId="CommentTextChar1">
    <w:name w:val="Comment Text Char1"/>
    <w:basedOn w:val="DefaultParagraphFont"/>
    <w:link w:val="CommentText"/>
    <w:uiPriority w:val="99"/>
    <w:semiHidden/>
    <w:rsid w:val="00766FF9"/>
    <w:rPr>
      <w:rFonts w:ascii="Times" w:hAnsi="Times"/>
    </w:rPr>
  </w:style>
  <w:style w:type="paragraph" w:styleId="CommentSubject">
    <w:name w:val="annotation subject"/>
    <w:basedOn w:val="CommentText"/>
    <w:next w:val="CommentText"/>
    <w:link w:val="CommentSubjectChar"/>
    <w:uiPriority w:val="99"/>
    <w:semiHidden/>
    <w:unhideWhenUsed/>
    <w:rsid w:val="00766FF9"/>
    <w:rPr>
      <w:b/>
      <w:bCs/>
    </w:rPr>
  </w:style>
  <w:style w:type="character" w:customStyle="1" w:styleId="CommentSubjectChar">
    <w:name w:val="Comment Subject Char"/>
    <w:basedOn w:val="CommentTextChar1"/>
    <w:link w:val="CommentSubject"/>
    <w:uiPriority w:val="99"/>
    <w:semiHidden/>
    <w:rsid w:val="00766FF9"/>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ongmanhomeusa.com/products/product-details/?sid=Grammar+Practice&amp;pid=F-0EH-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amazon.ca/s/ref=dp_byline_sr_book_2?ie=UTF8&amp;field-author=Priyanvada+Abeywickrama&amp;search-alias=books-ca" TargetMode="External"/><Relationship Id="rId17" Type="http://schemas.openxmlformats.org/officeDocument/2006/relationships/hyperlink" Target="http://www.cbc.ca/listen/" TargetMode="External"/><Relationship Id="rId2" Type="http://schemas.openxmlformats.org/officeDocument/2006/relationships/numbering" Target="numbering.xml"/><Relationship Id="rId16" Type="http://schemas.openxmlformats.org/officeDocument/2006/relationships/hyperlink" Target="http://www.longmanhomeusa.com/products/product-details/?sid=Grammar+Practice&amp;pid=F-0EH-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dp/1858564786/ref=olp_product_details?_encoding=UTF8&amp;me=" TargetMode="External"/><Relationship Id="rId5" Type="http://schemas.openxmlformats.org/officeDocument/2006/relationships/webSettings" Target="webSettings.xml"/><Relationship Id="rId15" Type="http://schemas.openxmlformats.org/officeDocument/2006/relationships/hyperlink" Target="https://pearsonerpi.com/en/elt/reading/a-beginning-look-at-canada" TargetMode="External"/><Relationship Id="rId23" Type="http://schemas.openxmlformats.org/officeDocument/2006/relationships/theme" Target="theme/theme1.xml"/><Relationship Id="rId10" Type="http://schemas.openxmlformats.org/officeDocument/2006/relationships/hyperlink" Target="https://www.press.umich.edu/144550/art_of_teaching_speak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rriculum.gov.bc.ca/assessment-info" TargetMode="External"/><Relationship Id="rId14" Type="http://schemas.openxmlformats.org/officeDocument/2006/relationships/hyperlink" Target="https://elt.oup.com/catalogue/items/global/skills/q_skills_for_success_second_edition/?cc=ca&amp;selLanguage=en&amp;mode=hu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D06BE-863C-714B-906E-41F4E291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17518</CharactersWithSpaces>
  <SharedDoc>false</SharedDoc>
  <HyperlinkBase/>
  <HLinks>
    <vt:vector size="12"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1139</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Ruth Castillo</cp:lastModifiedBy>
  <cp:revision>4</cp:revision>
  <cp:lastPrinted>2018-04-20T21:15:00Z</cp:lastPrinted>
  <dcterms:created xsi:type="dcterms:W3CDTF">2018-04-20T22:01:00Z</dcterms:created>
  <dcterms:modified xsi:type="dcterms:W3CDTF">2018-04-23T17:39:00Z</dcterms:modified>
</cp:coreProperties>
</file>