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582EBC9D" w:rsidR="00437A17" w:rsidRDefault="00951EE7" w:rsidP="00437A17">
            <w:pPr>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8240" behindDoc="0" locked="0" layoutInCell="1" allowOverlap="1" wp14:anchorId="799351BB" wp14:editId="68D98072">
                  <wp:simplePos x="0" y="0"/>
                  <wp:positionH relativeFrom="column">
                    <wp:posOffset>337820</wp:posOffset>
                  </wp:positionH>
                  <wp:positionV relativeFrom="paragraph">
                    <wp:posOffset>18315</wp:posOffset>
                  </wp:positionV>
                  <wp:extent cx="775598" cy="622119"/>
                  <wp:effectExtent l="0" t="0" r="0" b="635"/>
                  <wp:wrapSquare wrapText="bothSides"/>
                  <wp:docPr id="4" name="Picture 4" descr="/Users/12572/Desktop/INSTRUCTIONAL SERVICES/District Logos/LangleySchools2014v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12572/Desktop/INSTRUCTIONAL SERVICES/District Logos/LangleySchools2014v2.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598" cy="6221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96" w:type="dxa"/>
            <w:vAlign w:val="center"/>
          </w:tcPr>
          <w:p w14:paraId="1406B126" w14:textId="77777777" w:rsidR="00951EE7" w:rsidRDefault="00951EE7" w:rsidP="00437A17">
            <w:pPr>
              <w:jc w:val="center"/>
              <w:rPr>
                <w:rFonts w:ascii="Times New Roman" w:hAnsi="Times New Roman"/>
                <w:b/>
                <w:sz w:val="32"/>
                <w:szCs w:val="32"/>
              </w:rPr>
            </w:pPr>
          </w:p>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2690F7B1" w:rsidR="001B432E" w:rsidRPr="001B432E" w:rsidRDefault="00B6146D" w:rsidP="007A731C">
            <w:pPr>
              <w:pStyle w:val="Response"/>
            </w:pPr>
            <w:r>
              <w:t xml:space="preserve">Langley School District </w:t>
            </w: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6BA07098" w:rsidR="001B432E" w:rsidRPr="001B432E" w:rsidRDefault="00B6146D" w:rsidP="007A731C">
            <w:pPr>
              <w:pStyle w:val="Response"/>
            </w:pPr>
            <w:r>
              <w:t xml:space="preserve">Lenny Yun </w:t>
            </w:r>
          </w:p>
        </w:tc>
        <w:tc>
          <w:tcPr>
            <w:tcW w:w="7016" w:type="dxa"/>
          </w:tcPr>
          <w:p w14:paraId="74611E8E" w14:textId="77777777" w:rsidR="00437A17" w:rsidRDefault="00437A17" w:rsidP="001B432E">
            <w:pPr>
              <w:pStyle w:val="Frameworktablestyle"/>
            </w:pPr>
            <w:r w:rsidRPr="005E13B6">
              <w:t>Date Developed</w:t>
            </w:r>
            <w:r>
              <w:t>:</w:t>
            </w:r>
          </w:p>
          <w:p w14:paraId="7ECBFEE3" w14:textId="5E35F9D7" w:rsidR="001B432E" w:rsidRPr="001B432E" w:rsidRDefault="00B6146D" w:rsidP="007A731C">
            <w:pPr>
              <w:pStyle w:val="Response"/>
            </w:pPr>
            <w:r>
              <w:t>March 13, 2018</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541B6854" w:rsidR="001B432E" w:rsidRPr="001B432E" w:rsidRDefault="00AE733B" w:rsidP="007A731C">
            <w:pPr>
              <w:pStyle w:val="Response"/>
            </w:pPr>
            <w:proofErr w:type="spellStart"/>
            <w:r>
              <w:t>Brookswood</w:t>
            </w:r>
            <w:proofErr w:type="spellEnd"/>
            <w:r>
              <w:t xml:space="preserve"> Secondary</w:t>
            </w: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62CAE794" w:rsidR="001B432E" w:rsidRPr="001B432E" w:rsidRDefault="00B6146D" w:rsidP="007A731C">
            <w:pPr>
              <w:pStyle w:val="Response"/>
            </w:pPr>
            <w:r>
              <w:t xml:space="preserve">Leadership 10 </w:t>
            </w:r>
          </w:p>
        </w:tc>
        <w:tc>
          <w:tcPr>
            <w:tcW w:w="7016" w:type="dxa"/>
          </w:tcPr>
          <w:p w14:paraId="09B98436" w14:textId="77777777" w:rsidR="00437A17" w:rsidRDefault="00437A17" w:rsidP="001B432E">
            <w:pPr>
              <w:pStyle w:val="Frameworktablestyle"/>
            </w:pPr>
            <w:r w:rsidRPr="005E13B6">
              <w:t>Grade Level of Course</w:t>
            </w:r>
            <w:r>
              <w:t>:</w:t>
            </w:r>
          </w:p>
          <w:p w14:paraId="720A03C7" w14:textId="1EF30987" w:rsidR="001B432E" w:rsidRPr="001B432E" w:rsidRDefault="00B6146D" w:rsidP="007A731C">
            <w:pPr>
              <w:pStyle w:val="Response"/>
            </w:pPr>
            <w:r>
              <w:t>10</w:t>
            </w: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45C4CE01" w:rsidR="001B432E" w:rsidRPr="001B432E" w:rsidRDefault="00B6146D" w:rsidP="007A731C">
            <w:pPr>
              <w:pStyle w:val="Response"/>
            </w:pPr>
            <w:r>
              <w:t>4</w:t>
            </w:r>
          </w:p>
        </w:tc>
        <w:tc>
          <w:tcPr>
            <w:tcW w:w="7016" w:type="dxa"/>
          </w:tcPr>
          <w:p w14:paraId="25F2F8C7" w14:textId="77777777" w:rsidR="00437A17" w:rsidRPr="00A44BF3" w:rsidRDefault="00437A17" w:rsidP="001B432E">
            <w:pPr>
              <w:pStyle w:val="Frameworktablestyle"/>
            </w:pPr>
            <w:r w:rsidRPr="00A44BF3">
              <w:t>Number of Hours of Instruction:</w:t>
            </w:r>
          </w:p>
          <w:p w14:paraId="04420DB7" w14:textId="17EC2AE8" w:rsidR="001B432E" w:rsidRPr="00A44BF3" w:rsidRDefault="00B6146D" w:rsidP="007A731C">
            <w:pPr>
              <w:pStyle w:val="Response"/>
            </w:pPr>
            <w:r w:rsidRPr="00A44BF3">
              <w:t>120</w:t>
            </w:r>
            <w:r w:rsidR="00601D88" w:rsidRPr="00A44BF3">
              <w:t xml:space="preserve"> (minimum 30 hours instruction time and </w:t>
            </w:r>
            <w:r w:rsidR="00A44BF3" w:rsidRPr="00A44BF3">
              <w:t xml:space="preserve">90 hours </w:t>
            </w:r>
            <w:r w:rsidR="00601D88" w:rsidRPr="00A44BF3">
              <w:t xml:space="preserve">volunteer </w:t>
            </w:r>
            <w:r w:rsidR="00A44BF3" w:rsidRPr="00A44BF3">
              <w:t xml:space="preserve">time) </w:t>
            </w:r>
          </w:p>
        </w:tc>
      </w:tr>
    </w:tbl>
    <w:p w14:paraId="2ADD3F68" w14:textId="77777777" w:rsidR="007A731C" w:rsidRPr="0028209F" w:rsidRDefault="007A731C" w:rsidP="007A731C">
      <w:pPr>
        <w:rPr>
          <w:sz w:val="16"/>
          <w:szCs w:val="16"/>
        </w:rPr>
      </w:pPr>
    </w:p>
    <w:p w14:paraId="04FC7C44" w14:textId="77777777" w:rsidR="007A731C" w:rsidRPr="007A731C" w:rsidRDefault="007A731C" w:rsidP="00AE733B">
      <w:pPr>
        <w:pStyle w:val="Frameworkheader2"/>
        <w:outlineLvl w:val="0"/>
      </w:pPr>
      <w:r w:rsidRPr="007A731C">
        <w:t>Board/Authority Prerequisite(s):</w:t>
      </w:r>
    </w:p>
    <w:p w14:paraId="56A7F8B1" w14:textId="7B218CC6" w:rsidR="007A731C" w:rsidRDefault="00601D88" w:rsidP="007A731C">
      <w:pPr>
        <w:pStyle w:val="Response"/>
        <w:rPr>
          <w:rFonts w:ascii="Times" w:hAnsi="Times"/>
        </w:rPr>
      </w:pPr>
      <w:r>
        <w:rPr>
          <w:rFonts w:ascii="Times" w:hAnsi="Times"/>
        </w:rPr>
        <w:t xml:space="preserve">Student Intake Form (listing skill sets, passions, interests etc.) </w:t>
      </w:r>
    </w:p>
    <w:p w14:paraId="51226F54" w14:textId="77777777" w:rsidR="009E0904" w:rsidRPr="00601D88" w:rsidRDefault="009E0904" w:rsidP="007A731C">
      <w:pPr>
        <w:pStyle w:val="Response"/>
        <w:rPr>
          <w:rFonts w:ascii="Times" w:hAnsi="Times"/>
        </w:rPr>
      </w:pPr>
    </w:p>
    <w:p w14:paraId="22174B22" w14:textId="7594A951" w:rsidR="007A731C" w:rsidRDefault="007A731C" w:rsidP="00AE733B">
      <w:pPr>
        <w:pStyle w:val="Frameworkheader2"/>
        <w:outlineLvl w:val="0"/>
      </w:pPr>
      <w:r w:rsidRPr="005E13B6">
        <w:t>Special Training, Facilities or Equipment Required</w:t>
      </w:r>
      <w:r>
        <w:t>:</w:t>
      </w:r>
    </w:p>
    <w:p w14:paraId="779A5C9D" w14:textId="4FF22627" w:rsidR="009E0904" w:rsidRDefault="00B6146D" w:rsidP="009E0904">
      <w:pPr>
        <w:pStyle w:val="Response"/>
        <w:outlineLvl w:val="0"/>
      </w:pPr>
      <w:r w:rsidRPr="00601D88">
        <w:rPr>
          <w:rFonts w:ascii="Times" w:hAnsi="Times"/>
        </w:rPr>
        <w:t>None</w:t>
      </w:r>
      <w:r w:rsidR="009E0904">
        <w:rPr>
          <w:rFonts w:ascii="Times" w:hAnsi="Times"/>
        </w:rPr>
        <w:br/>
      </w:r>
      <w:r w:rsidRPr="00601D88">
        <w:rPr>
          <w:rFonts w:ascii="Times" w:hAnsi="Times"/>
        </w:rPr>
        <w:t xml:space="preserve"> </w:t>
      </w:r>
    </w:p>
    <w:p w14:paraId="69EB1235" w14:textId="1F862085" w:rsidR="007A731C" w:rsidRDefault="007A731C" w:rsidP="00AE733B">
      <w:pPr>
        <w:pStyle w:val="Frameworkheader2"/>
        <w:outlineLvl w:val="0"/>
      </w:pPr>
      <w:r>
        <w:t>Course Synopsis:</w:t>
      </w:r>
    </w:p>
    <w:p w14:paraId="658EE76B" w14:textId="331CD063" w:rsidR="00B6146D" w:rsidRPr="00601D88" w:rsidRDefault="00B6146D" w:rsidP="00B6146D">
      <w:pPr>
        <w:rPr>
          <w:sz w:val="22"/>
          <w:szCs w:val="22"/>
          <w:lang w:val="en-CA"/>
        </w:rPr>
      </w:pPr>
      <w:r w:rsidRPr="00601D88">
        <w:rPr>
          <w:sz w:val="22"/>
          <w:szCs w:val="22"/>
          <w:lang w:val="en-CA"/>
        </w:rPr>
        <w:t xml:space="preserve">The course has been designed to provide a framework for students to develop </w:t>
      </w:r>
      <w:r w:rsidR="00030839">
        <w:rPr>
          <w:sz w:val="22"/>
          <w:szCs w:val="22"/>
          <w:lang w:val="en-CA"/>
        </w:rPr>
        <w:t xml:space="preserve">a </w:t>
      </w:r>
      <w:r w:rsidRPr="00601D88">
        <w:rPr>
          <w:sz w:val="22"/>
          <w:szCs w:val="22"/>
          <w:lang w:val="en-CA"/>
        </w:rPr>
        <w:t>positive personal awareness that leads to a deeper sense of identity and self-confidence; while creating a culture of social responsibility and empathy for others. Leadership 10 gives students opportunities to learn about the value and importance of contributing to the school, community and environment and to learn how to address societal issues in a positive and respectful manner. The course provides students with the ability to explore their own personal values and cultural beliefs, to think critically and develop skills to work collaboratively in educating their peers to becoming more socially responsible contributing citizens. Through participation in this course, students will recognize that leadership exists in many forms, that every student can be a leader, and understand the importance of the ideal of service over self.</w:t>
      </w:r>
    </w:p>
    <w:p w14:paraId="1C58835E" w14:textId="77777777" w:rsidR="006D3BE4" w:rsidRPr="006D3BE4" w:rsidRDefault="006D3BE4" w:rsidP="006D3BE4">
      <w:pPr>
        <w:pStyle w:val="Response"/>
      </w:pPr>
    </w:p>
    <w:p w14:paraId="6749ECA6" w14:textId="17AE8B8C" w:rsidR="007A731C" w:rsidRDefault="007A731C" w:rsidP="00AE733B">
      <w:pPr>
        <w:pStyle w:val="Frameworkheader2"/>
        <w:outlineLvl w:val="0"/>
      </w:pPr>
      <w:r>
        <w:lastRenderedPageBreak/>
        <w:t>Goals and Rationale:</w:t>
      </w:r>
    </w:p>
    <w:p w14:paraId="1E2C4A7C" w14:textId="77777777" w:rsidR="009E0904" w:rsidRPr="009E0904" w:rsidRDefault="009E0904" w:rsidP="009E0904">
      <w:pPr>
        <w:pStyle w:val="Response"/>
      </w:pPr>
    </w:p>
    <w:p w14:paraId="78299E67" w14:textId="4E0CCC7B" w:rsidR="00B6146D" w:rsidRPr="00601D88" w:rsidRDefault="00B6146D" w:rsidP="00AE733B">
      <w:pPr>
        <w:outlineLvl w:val="0"/>
        <w:rPr>
          <w:sz w:val="22"/>
          <w:szCs w:val="22"/>
          <w:u w:val="single"/>
          <w:lang w:val="en-CA"/>
        </w:rPr>
      </w:pPr>
      <w:r w:rsidRPr="00601D88">
        <w:rPr>
          <w:sz w:val="22"/>
          <w:szCs w:val="22"/>
          <w:u w:val="single"/>
          <w:lang w:val="en-CA"/>
        </w:rPr>
        <w:t>Rationale:</w:t>
      </w:r>
    </w:p>
    <w:p w14:paraId="6FAECA61" w14:textId="77777777" w:rsidR="00B6146D" w:rsidRPr="00601D88" w:rsidRDefault="00B6146D" w:rsidP="00B6146D">
      <w:pPr>
        <w:rPr>
          <w:sz w:val="22"/>
          <w:szCs w:val="22"/>
          <w:lang w:val="en-CA"/>
        </w:rPr>
      </w:pPr>
    </w:p>
    <w:p w14:paraId="1F96D9E9" w14:textId="3B5DE7E5" w:rsidR="00B6146D" w:rsidRPr="00601D88" w:rsidRDefault="00B6146D" w:rsidP="00B6146D">
      <w:pPr>
        <w:rPr>
          <w:sz w:val="22"/>
          <w:szCs w:val="22"/>
          <w:lang w:val="en-CA"/>
        </w:rPr>
      </w:pPr>
      <w:r w:rsidRPr="00601D88">
        <w:rPr>
          <w:sz w:val="22"/>
          <w:szCs w:val="22"/>
          <w:lang w:val="en-CA"/>
        </w:rPr>
        <w:t>Leadership 10 is designed to develop educated, socially responsible students who have the knowledge, skills and understandings to be confident, adaptable and mindful leaders in their community. This leadership development course focusses on the Core Competencies that will support the learner in becoming effective leaders that can empower and motivate others in local and global issues. This course assists students in acquiring the 21</w:t>
      </w:r>
      <w:r w:rsidRPr="00601D88">
        <w:rPr>
          <w:sz w:val="22"/>
          <w:szCs w:val="22"/>
          <w:vertAlign w:val="superscript"/>
          <w:lang w:val="en-CA"/>
        </w:rPr>
        <w:t>st</w:t>
      </w:r>
      <w:r w:rsidRPr="00601D88">
        <w:rPr>
          <w:sz w:val="22"/>
          <w:szCs w:val="22"/>
          <w:lang w:val="en-CA"/>
        </w:rPr>
        <w:t xml:space="preserve"> century attributes that are required for students in their mandatory Graduation Capstone project and for successful transitions into post-secondary life. The curriculum will provide opportunities for deeper </w:t>
      </w:r>
      <w:proofErr w:type="gramStart"/>
      <w:r w:rsidRPr="00601D88">
        <w:rPr>
          <w:sz w:val="22"/>
          <w:szCs w:val="22"/>
          <w:lang w:val="en-CA"/>
        </w:rPr>
        <w:t>passion based</w:t>
      </w:r>
      <w:proofErr w:type="gramEnd"/>
      <w:r w:rsidRPr="00601D88">
        <w:rPr>
          <w:sz w:val="22"/>
          <w:szCs w:val="22"/>
          <w:lang w:val="en-CA"/>
        </w:rPr>
        <w:t xml:space="preserve"> learning, </w:t>
      </w:r>
      <w:r w:rsidR="00030839">
        <w:rPr>
          <w:sz w:val="22"/>
          <w:szCs w:val="22"/>
          <w:lang w:val="en-CA"/>
        </w:rPr>
        <w:t>development of</w:t>
      </w:r>
      <w:r w:rsidRPr="00601D88">
        <w:rPr>
          <w:sz w:val="22"/>
          <w:szCs w:val="22"/>
          <w:lang w:val="en-CA"/>
        </w:rPr>
        <w:t xml:space="preserve"> pride for students in their accomplishments, and the growth of personal strengths </w:t>
      </w:r>
      <w:r w:rsidR="00030839">
        <w:rPr>
          <w:sz w:val="22"/>
          <w:szCs w:val="22"/>
          <w:lang w:val="en-CA"/>
        </w:rPr>
        <w:t>that will</w:t>
      </w:r>
      <w:r w:rsidRPr="00601D88">
        <w:rPr>
          <w:sz w:val="22"/>
          <w:szCs w:val="22"/>
          <w:lang w:val="en-CA"/>
        </w:rPr>
        <w:t xml:space="preserve"> </w:t>
      </w:r>
      <w:r w:rsidR="00030839">
        <w:rPr>
          <w:sz w:val="22"/>
          <w:szCs w:val="22"/>
          <w:lang w:val="en-CA"/>
        </w:rPr>
        <w:t xml:space="preserve">help </w:t>
      </w:r>
      <w:r w:rsidRPr="00601D88">
        <w:rPr>
          <w:sz w:val="22"/>
          <w:szCs w:val="22"/>
          <w:lang w:val="en-CA"/>
        </w:rPr>
        <w:t xml:space="preserve">develop essential skills for life. </w:t>
      </w:r>
    </w:p>
    <w:p w14:paraId="79327E0E" w14:textId="77777777" w:rsidR="00B6146D" w:rsidRPr="00601D88" w:rsidRDefault="00B6146D" w:rsidP="00B6146D">
      <w:pPr>
        <w:rPr>
          <w:sz w:val="22"/>
          <w:szCs w:val="22"/>
          <w:lang w:val="en-CA"/>
        </w:rPr>
      </w:pPr>
    </w:p>
    <w:p w14:paraId="211AEB0E" w14:textId="4617598D" w:rsidR="00B6146D" w:rsidRPr="00601D88" w:rsidRDefault="00B6146D" w:rsidP="00B6146D">
      <w:pPr>
        <w:rPr>
          <w:sz w:val="22"/>
          <w:szCs w:val="22"/>
          <w:lang w:val="en-CA"/>
        </w:rPr>
      </w:pPr>
      <w:r w:rsidRPr="00601D88">
        <w:rPr>
          <w:sz w:val="22"/>
          <w:szCs w:val="22"/>
          <w:lang w:val="en-CA"/>
        </w:rPr>
        <w:t xml:space="preserve">Leadership 10 combines aspects of leadership theory and experiential practice with authentic </w:t>
      </w:r>
      <w:proofErr w:type="gramStart"/>
      <w:r w:rsidRPr="00601D88">
        <w:rPr>
          <w:sz w:val="22"/>
          <w:szCs w:val="22"/>
          <w:lang w:val="en-CA"/>
        </w:rPr>
        <w:t>community based</w:t>
      </w:r>
      <w:proofErr w:type="gramEnd"/>
      <w:r w:rsidRPr="00601D88">
        <w:rPr>
          <w:sz w:val="22"/>
          <w:szCs w:val="22"/>
          <w:lang w:val="en-CA"/>
        </w:rPr>
        <w:t xml:space="preserve"> applications. It is strongly linked to all of the Core </w:t>
      </w:r>
      <w:proofErr w:type="gramStart"/>
      <w:r w:rsidRPr="00601D88">
        <w:rPr>
          <w:sz w:val="22"/>
          <w:szCs w:val="22"/>
          <w:lang w:val="en-CA"/>
        </w:rPr>
        <w:t>Competencies, but</w:t>
      </w:r>
      <w:proofErr w:type="gramEnd"/>
      <w:r w:rsidRPr="00601D88">
        <w:rPr>
          <w:sz w:val="22"/>
          <w:szCs w:val="22"/>
          <w:lang w:val="en-CA"/>
        </w:rPr>
        <w:t xml:space="preserve"> focuses most heavily on the aspects of </w:t>
      </w:r>
      <w:r w:rsidRPr="00601D88">
        <w:rPr>
          <w:i/>
          <w:sz w:val="22"/>
          <w:szCs w:val="22"/>
          <w:lang w:val="en-CA"/>
        </w:rPr>
        <w:t xml:space="preserve">Social Responsibility, Communication, Positive Personal and Cultural Identity </w:t>
      </w:r>
      <w:r w:rsidRPr="00601D88">
        <w:rPr>
          <w:sz w:val="22"/>
          <w:szCs w:val="22"/>
          <w:lang w:val="en-CA"/>
        </w:rPr>
        <w:t>and the</w:t>
      </w:r>
      <w:r w:rsidRPr="00601D88">
        <w:rPr>
          <w:i/>
          <w:sz w:val="22"/>
          <w:szCs w:val="22"/>
          <w:lang w:val="en-CA"/>
        </w:rPr>
        <w:t xml:space="preserve"> Critical Thinking </w:t>
      </w:r>
      <w:r w:rsidRPr="00601D88">
        <w:rPr>
          <w:sz w:val="22"/>
          <w:szCs w:val="22"/>
          <w:lang w:val="en-CA"/>
        </w:rPr>
        <w:t xml:space="preserve">facets. The communication competency encompasses the set of abilities that students use to exchange ideas and experiences within the community, collaborate on variety of levels, share content learned and explore the world around them through the use of </w:t>
      </w:r>
      <w:r w:rsidR="0059792C" w:rsidRPr="00601D88">
        <w:rPr>
          <w:sz w:val="22"/>
          <w:szCs w:val="22"/>
          <w:lang w:val="en-CA"/>
        </w:rPr>
        <w:t>technology</w:t>
      </w:r>
      <w:r w:rsidRPr="00601D88">
        <w:rPr>
          <w:sz w:val="22"/>
          <w:szCs w:val="22"/>
          <w:lang w:val="en-CA"/>
        </w:rPr>
        <w:t>. This competency is further developed by the skills they acquire through motivating others into action around them. The social responsibility competency covers the attributes they will develop through experiential learning in the community, recognition and respect of multiculturalism and diversity and positive contributions made in supporting and caring for o</w:t>
      </w:r>
      <w:r w:rsidR="0059792C" w:rsidRPr="00601D88">
        <w:rPr>
          <w:sz w:val="22"/>
          <w:szCs w:val="22"/>
          <w:lang w:val="en-CA"/>
        </w:rPr>
        <w:t>thers and the environment. P</w:t>
      </w:r>
      <w:r w:rsidRPr="00601D88">
        <w:rPr>
          <w:sz w:val="22"/>
          <w:szCs w:val="22"/>
          <w:lang w:val="en-CA"/>
        </w:rPr>
        <w:t xml:space="preserve">ositive personal and cultural identity will be built through self-awareness learning opportunities and the development of a growth mindset. Critical thinking is embedded throughout all of the initiatives in this course. </w:t>
      </w:r>
    </w:p>
    <w:p w14:paraId="20B83741" w14:textId="77777777" w:rsidR="00B6146D" w:rsidRPr="00601D88" w:rsidRDefault="00B6146D" w:rsidP="00B6146D">
      <w:pPr>
        <w:rPr>
          <w:sz w:val="22"/>
          <w:szCs w:val="22"/>
          <w:lang w:val="en-CA"/>
        </w:rPr>
      </w:pPr>
    </w:p>
    <w:p w14:paraId="562C70CF" w14:textId="08D343A1" w:rsidR="00B6146D" w:rsidRPr="00601D88" w:rsidRDefault="00B6146D" w:rsidP="00B6146D">
      <w:pPr>
        <w:rPr>
          <w:sz w:val="22"/>
          <w:szCs w:val="22"/>
          <w:lang w:val="en-CA"/>
        </w:rPr>
      </w:pPr>
      <w:r w:rsidRPr="00601D88">
        <w:rPr>
          <w:sz w:val="22"/>
          <w:szCs w:val="22"/>
          <w:lang w:val="en-CA"/>
        </w:rPr>
        <w:t>The Leadership 10 course has several cross-curricular connections. It aligns well with the PHE 10 Big Idea of “</w:t>
      </w:r>
      <w:r w:rsidRPr="00601D88">
        <w:rPr>
          <w:i/>
          <w:sz w:val="22"/>
          <w:szCs w:val="22"/>
          <w:lang w:val="en-CA"/>
        </w:rPr>
        <w:t>understanding our strengths, weaknesses and personal preferences helps us plan and achieve our goals</w:t>
      </w:r>
      <w:r w:rsidRPr="00601D88">
        <w:rPr>
          <w:sz w:val="22"/>
          <w:szCs w:val="22"/>
          <w:lang w:val="en-CA"/>
        </w:rPr>
        <w:t>.” When we think of the learning opportunities provided where Leadership students support a positive culture and climate within the building and community, it aligns with the PHE 10 curricular competency of “</w:t>
      </w:r>
      <w:r w:rsidRPr="00601D88">
        <w:rPr>
          <w:i/>
          <w:sz w:val="22"/>
          <w:szCs w:val="22"/>
          <w:lang w:val="en-CA"/>
        </w:rPr>
        <w:t>creating strategies for promoting the health and well-being of the school and community</w:t>
      </w:r>
      <w:r w:rsidRPr="00601D88">
        <w:rPr>
          <w:sz w:val="22"/>
          <w:szCs w:val="22"/>
          <w:lang w:val="en-CA"/>
        </w:rPr>
        <w:t>.” Leadership 10 also builds on the knowledge attained in the ADST 9 curriculum with Human Centered Design Thinking opportunities. The course is based on gathering information on social issues, developing empathy for the individuals involved, brainstorming ideas in a creative and critical manner, selecting an idea to pursue and finally, developing a plan to deliver a product, which lends itself perfectly from the scaffolding provided by ADST 9.   Leadership 10 is also very interconnected with the Career Education 8-12 curriculum. It builds on the Big Idea in Careers 8/9 of “</w:t>
      </w:r>
      <w:r w:rsidRPr="00601D88">
        <w:rPr>
          <w:i/>
          <w:sz w:val="22"/>
          <w:szCs w:val="22"/>
          <w:lang w:val="en-CA"/>
        </w:rPr>
        <w:t>achieving learning goals require effort and perseverance</w:t>
      </w:r>
      <w:r w:rsidRPr="00601D88">
        <w:rPr>
          <w:sz w:val="22"/>
          <w:szCs w:val="22"/>
          <w:lang w:val="en-CA"/>
        </w:rPr>
        <w:t>” as the Leadership 10 course supports self-awareness of strengths but also creates opportunities where the learner reflects on skills they require growth in becoming a socially responsible contributing citizen. The themes fostered in Career Ed 8/9/10 around “</w:t>
      </w:r>
      <w:r w:rsidRPr="00601D88">
        <w:rPr>
          <w:i/>
          <w:sz w:val="22"/>
          <w:szCs w:val="22"/>
          <w:lang w:val="en-CA"/>
        </w:rPr>
        <w:t>exploring volunteer and new learning experiences</w:t>
      </w:r>
      <w:r w:rsidRPr="00601D88">
        <w:rPr>
          <w:sz w:val="22"/>
          <w:szCs w:val="22"/>
          <w:lang w:val="en-CA"/>
        </w:rPr>
        <w:t xml:space="preserve">” is further enhanced through Leadership 10 as it involves a high level of experiential learning. A large component of the course is project management and the essential career skills developed here will build the successful graduate in completing the Capstone profile and support them in finding their professional identity. Leadership 10 incorporates the Aboriginal World Views and Perspectives in many ways, but specifically when we learn from our past, and are patient with ourselves and others, we can create a better future.  </w:t>
      </w:r>
    </w:p>
    <w:p w14:paraId="44D33E10" w14:textId="77777777" w:rsidR="0059792C" w:rsidRPr="0059792C" w:rsidRDefault="0059792C" w:rsidP="0059792C">
      <w:pPr>
        <w:rPr>
          <w:u w:val="single"/>
          <w:lang w:val="en-CA"/>
        </w:rPr>
      </w:pPr>
    </w:p>
    <w:p w14:paraId="36258ADE" w14:textId="77777777" w:rsidR="009E0904" w:rsidRDefault="009E0904" w:rsidP="00AE733B">
      <w:pPr>
        <w:outlineLvl w:val="0"/>
        <w:rPr>
          <w:sz w:val="22"/>
          <w:szCs w:val="22"/>
          <w:u w:val="single"/>
          <w:lang w:val="en-CA"/>
        </w:rPr>
      </w:pPr>
    </w:p>
    <w:p w14:paraId="00CA2E74" w14:textId="77777777" w:rsidR="009E0904" w:rsidRDefault="009E0904" w:rsidP="00AE733B">
      <w:pPr>
        <w:outlineLvl w:val="0"/>
        <w:rPr>
          <w:sz w:val="22"/>
          <w:szCs w:val="22"/>
          <w:u w:val="single"/>
          <w:lang w:val="en-CA"/>
        </w:rPr>
      </w:pPr>
    </w:p>
    <w:p w14:paraId="1F2F51BB" w14:textId="77777777" w:rsidR="009E0904" w:rsidRDefault="009E0904" w:rsidP="00AE733B">
      <w:pPr>
        <w:outlineLvl w:val="0"/>
        <w:rPr>
          <w:sz w:val="22"/>
          <w:szCs w:val="22"/>
          <w:u w:val="single"/>
          <w:lang w:val="en-CA"/>
        </w:rPr>
      </w:pPr>
    </w:p>
    <w:p w14:paraId="61DAD314" w14:textId="77777777" w:rsidR="009E0904" w:rsidRDefault="009E0904" w:rsidP="00AE733B">
      <w:pPr>
        <w:outlineLvl w:val="0"/>
        <w:rPr>
          <w:sz w:val="22"/>
          <w:szCs w:val="22"/>
          <w:u w:val="single"/>
          <w:lang w:val="en-CA"/>
        </w:rPr>
      </w:pPr>
    </w:p>
    <w:p w14:paraId="1A7F9365" w14:textId="77777777" w:rsidR="009E0904" w:rsidRDefault="009E0904" w:rsidP="00AE733B">
      <w:pPr>
        <w:outlineLvl w:val="0"/>
        <w:rPr>
          <w:sz w:val="22"/>
          <w:szCs w:val="22"/>
          <w:u w:val="single"/>
          <w:lang w:val="en-CA"/>
        </w:rPr>
      </w:pPr>
    </w:p>
    <w:p w14:paraId="442643F1" w14:textId="77777777" w:rsidR="009E0904" w:rsidRDefault="009E0904" w:rsidP="00AE733B">
      <w:pPr>
        <w:outlineLvl w:val="0"/>
        <w:rPr>
          <w:sz w:val="22"/>
          <w:szCs w:val="22"/>
          <w:u w:val="single"/>
          <w:lang w:val="en-CA"/>
        </w:rPr>
      </w:pPr>
    </w:p>
    <w:p w14:paraId="09DD1FC7" w14:textId="2B46548C" w:rsidR="0059792C" w:rsidRPr="00601D88" w:rsidRDefault="0059792C" w:rsidP="00AE733B">
      <w:pPr>
        <w:outlineLvl w:val="0"/>
        <w:rPr>
          <w:sz w:val="22"/>
          <w:szCs w:val="22"/>
          <w:u w:val="single"/>
          <w:lang w:val="en-CA"/>
        </w:rPr>
      </w:pPr>
      <w:r w:rsidRPr="00601D88">
        <w:rPr>
          <w:sz w:val="22"/>
          <w:szCs w:val="22"/>
          <w:u w:val="single"/>
          <w:lang w:val="en-CA"/>
        </w:rPr>
        <w:lastRenderedPageBreak/>
        <w:t>Goals:</w:t>
      </w:r>
    </w:p>
    <w:p w14:paraId="5E81ACC4" w14:textId="77777777" w:rsidR="0059792C" w:rsidRPr="00601D88" w:rsidRDefault="0059792C" w:rsidP="0059792C">
      <w:pPr>
        <w:rPr>
          <w:sz w:val="22"/>
          <w:szCs w:val="22"/>
          <w:u w:val="single"/>
          <w:lang w:val="en-CA"/>
        </w:rPr>
      </w:pPr>
    </w:p>
    <w:p w14:paraId="0318BF2F" w14:textId="77777777" w:rsidR="0059792C" w:rsidRPr="00601D88" w:rsidRDefault="0059792C" w:rsidP="0059792C">
      <w:pPr>
        <w:pStyle w:val="ListParagraph"/>
        <w:numPr>
          <w:ilvl w:val="0"/>
          <w:numId w:val="10"/>
        </w:numPr>
        <w:tabs>
          <w:tab w:val="clear" w:pos="480"/>
        </w:tabs>
        <w:spacing w:after="0"/>
        <w:rPr>
          <w:rFonts w:ascii="Times" w:hAnsi="Times"/>
          <w:sz w:val="22"/>
          <w:szCs w:val="22"/>
        </w:rPr>
      </w:pPr>
      <w:r w:rsidRPr="00601D88">
        <w:rPr>
          <w:rFonts w:ascii="Times" w:hAnsi="Times"/>
          <w:sz w:val="22"/>
          <w:szCs w:val="22"/>
        </w:rPr>
        <w:t>Develop an understanding of today’s local and global concerns</w:t>
      </w:r>
    </w:p>
    <w:p w14:paraId="676B0FCA" w14:textId="02B7DA83" w:rsidR="0059792C" w:rsidRPr="00601D88" w:rsidRDefault="0059792C" w:rsidP="0059792C">
      <w:pPr>
        <w:pStyle w:val="ListParagraph"/>
        <w:numPr>
          <w:ilvl w:val="0"/>
          <w:numId w:val="10"/>
        </w:numPr>
        <w:tabs>
          <w:tab w:val="clear" w:pos="480"/>
        </w:tabs>
        <w:spacing w:after="0"/>
        <w:rPr>
          <w:rFonts w:ascii="Times" w:hAnsi="Times"/>
          <w:sz w:val="22"/>
          <w:szCs w:val="22"/>
        </w:rPr>
      </w:pPr>
      <w:r w:rsidRPr="00601D88">
        <w:rPr>
          <w:rFonts w:ascii="Times" w:hAnsi="Times"/>
          <w:sz w:val="22"/>
          <w:szCs w:val="22"/>
        </w:rPr>
        <w:t>Develop essential 21</w:t>
      </w:r>
      <w:r w:rsidRPr="00601D88">
        <w:rPr>
          <w:rFonts w:ascii="Times" w:hAnsi="Times"/>
          <w:sz w:val="22"/>
          <w:szCs w:val="22"/>
          <w:vertAlign w:val="superscript"/>
        </w:rPr>
        <w:t>st</w:t>
      </w:r>
      <w:r w:rsidRPr="00601D88">
        <w:rPr>
          <w:rFonts w:ascii="Times" w:hAnsi="Times"/>
          <w:sz w:val="22"/>
          <w:szCs w:val="22"/>
        </w:rPr>
        <w:t xml:space="preserve"> century transition skills for the workplace: collaboration, communication, resilience, research/critical thinking skills and problem solving </w:t>
      </w:r>
    </w:p>
    <w:p w14:paraId="1149AE8D" w14:textId="62469334" w:rsidR="0059792C" w:rsidRPr="00601D88" w:rsidRDefault="0059792C" w:rsidP="0059792C">
      <w:pPr>
        <w:pStyle w:val="ListParagraph"/>
        <w:numPr>
          <w:ilvl w:val="0"/>
          <w:numId w:val="10"/>
        </w:numPr>
        <w:tabs>
          <w:tab w:val="clear" w:pos="480"/>
        </w:tabs>
        <w:spacing w:after="0"/>
        <w:rPr>
          <w:rFonts w:ascii="Times" w:hAnsi="Times"/>
          <w:sz w:val="22"/>
          <w:szCs w:val="22"/>
        </w:rPr>
      </w:pPr>
      <w:r w:rsidRPr="00601D88">
        <w:rPr>
          <w:rFonts w:ascii="Times" w:hAnsi="Times"/>
          <w:sz w:val="22"/>
          <w:szCs w:val="22"/>
        </w:rPr>
        <w:t xml:space="preserve">Develop a mindset that leadership can be demonstrated in a variety of ways and that contributing to the global and local community is important  </w:t>
      </w:r>
    </w:p>
    <w:p w14:paraId="52BA0C7F" w14:textId="77777777" w:rsidR="0059792C" w:rsidRPr="00601D88" w:rsidRDefault="0059792C" w:rsidP="0059792C">
      <w:pPr>
        <w:pStyle w:val="ListParagraph"/>
        <w:numPr>
          <w:ilvl w:val="0"/>
          <w:numId w:val="10"/>
        </w:numPr>
        <w:tabs>
          <w:tab w:val="clear" w:pos="480"/>
        </w:tabs>
        <w:spacing w:after="0"/>
        <w:rPr>
          <w:rFonts w:ascii="Times" w:hAnsi="Times"/>
          <w:sz w:val="22"/>
          <w:szCs w:val="22"/>
        </w:rPr>
      </w:pPr>
      <w:r w:rsidRPr="00601D88">
        <w:rPr>
          <w:rFonts w:ascii="Times" w:hAnsi="Times"/>
          <w:sz w:val="22"/>
          <w:szCs w:val="22"/>
        </w:rPr>
        <w:t xml:space="preserve">Provide opportunities for their voices to be heard and a feeling of accountability and responsibility to the world around them </w:t>
      </w:r>
    </w:p>
    <w:p w14:paraId="467E4398" w14:textId="77777777" w:rsidR="0059792C" w:rsidRPr="00601D88" w:rsidRDefault="0059792C" w:rsidP="0059792C">
      <w:pPr>
        <w:pStyle w:val="ListParagraph"/>
        <w:numPr>
          <w:ilvl w:val="0"/>
          <w:numId w:val="10"/>
        </w:numPr>
        <w:tabs>
          <w:tab w:val="clear" w:pos="480"/>
        </w:tabs>
        <w:spacing w:after="0"/>
        <w:rPr>
          <w:rFonts w:ascii="Times" w:hAnsi="Times"/>
          <w:sz w:val="22"/>
          <w:szCs w:val="22"/>
        </w:rPr>
      </w:pPr>
      <w:r w:rsidRPr="00601D88">
        <w:rPr>
          <w:rFonts w:ascii="Times" w:hAnsi="Times"/>
          <w:sz w:val="22"/>
          <w:szCs w:val="22"/>
        </w:rPr>
        <w:t xml:space="preserve">Develop an understanding of their own passions, strengths and abilities, and then plan to advance personal learning and/or career life growth </w:t>
      </w:r>
    </w:p>
    <w:p w14:paraId="051E22FF" w14:textId="2BDC60E0" w:rsidR="006D3BE4" w:rsidRPr="00601D88" w:rsidRDefault="006D3BE4" w:rsidP="006D3BE4">
      <w:pPr>
        <w:pStyle w:val="Response"/>
        <w:rPr>
          <w:b/>
        </w:rPr>
      </w:pPr>
    </w:p>
    <w:p w14:paraId="408D034B" w14:textId="444F78BB" w:rsidR="007A731C" w:rsidRDefault="007A731C" w:rsidP="00AE733B">
      <w:pPr>
        <w:pStyle w:val="Frameworkheader2"/>
        <w:outlineLvl w:val="0"/>
        <w:rPr>
          <w:u w:val="single"/>
        </w:rPr>
      </w:pPr>
      <w:r w:rsidRPr="00601D88">
        <w:rPr>
          <w:u w:val="single"/>
        </w:rPr>
        <w:t>Aboriginal Worldviews and Perspectives:</w:t>
      </w:r>
    </w:p>
    <w:p w14:paraId="61AA46A0" w14:textId="5FCFEBAF" w:rsidR="00601D88" w:rsidRPr="00601D88" w:rsidRDefault="00601D88" w:rsidP="00AE733B">
      <w:pPr>
        <w:ind w:left="360"/>
        <w:outlineLvl w:val="0"/>
        <w:rPr>
          <w:sz w:val="22"/>
          <w:szCs w:val="22"/>
          <w:u w:val="single"/>
          <w:lang w:val="en-CA"/>
        </w:rPr>
      </w:pPr>
      <w:r w:rsidRPr="00601D88">
        <w:rPr>
          <w:sz w:val="22"/>
          <w:szCs w:val="22"/>
          <w:u w:val="single"/>
          <w:lang w:val="en-CA"/>
        </w:rPr>
        <w:t>Declaration of the First People’s Principles of Learning:</w:t>
      </w:r>
    </w:p>
    <w:p w14:paraId="5C644423" w14:textId="77777777"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 xml:space="preserve">Learning through Leadership supports the well-being of self, family, community and is respectful of past learning </w:t>
      </w:r>
    </w:p>
    <w:p w14:paraId="0D96CEA8" w14:textId="77777777"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 xml:space="preserve">Leadership involves </w:t>
      </w:r>
      <w:proofErr w:type="gramStart"/>
      <w:r w:rsidRPr="00601D88">
        <w:rPr>
          <w:rFonts w:ascii="Times" w:hAnsi="Times"/>
          <w:sz w:val="22"/>
          <w:szCs w:val="22"/>
        </w:rPr>
        <w:t>place based</w:t>
      </w:r>
      <w:proofErr w:type="gramEnd"/>
      <w:r w:rsidRPr="00601D88">
        <w:rPr>
          <w:rFonts w:ascii="Times" w:hAnsi="Times"/>
          <w:sz w:val="22"/>
          <w:szCs w:val="22"/>
        </w:rPr>
        <w:t xml:space="preserve"> learning and is highly experiential </w:t>
      </w:r>
    </w:p>
    <w:p w14:paraId="6D82B1A2" w14:textId="77777777"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Leadership is holistic and relational</w:t>
      </w:r>
    </w:p>
    <w:p w14:paraId="49E5934E" w14:textId="77777777"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Learning is embedded in memory, history and story</w:t>
      </w:r>
    </w:p>
    <w:p w14:paraId="0750F021" w14:textId="77777777"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Leadership involves learning from mentors and community experts</w:t>
      </w:r>
    </w:p>
    <w:p w14:paraId="4718DED4" w14:textId="77777777"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 xml:space="preserve">Leadership requires exploration of one’s identity, philosophy and ethics </w:t>
      </w:r>
    </w:p>
    <w:p w14:paraId="202957BD" w14:textId="286E25DF" w:rsidR="00601D88" w:rsidRPr="00601D88" w:rsidRDefault="00601D88" w:rsidP="00601D88">
      <w:pPr>
        <w:pStyle w:val="ListParagraph"/>
        <w:numPr>
          <w:ilvl w:val="0"/>
          <w:numId w:val="11"/>
        </w:numPr>
        <w:tabs>
          <w:tab w:val="clear" w:pos="480"/>
        </w:tabs>
        <w:spacing w:after="0"/>
        <w:rPr>
          <w:rFonts w:ascii="Times" w:hAnsi="Times"/>
          <w:sz w:val="22"/>
          <w:szCs w:val="22"/>
        </w:rPr>
      </w:pPr>
      <w:r w:rsidRPr="00601D88">
        <w:rPr>
          <w:rFonts w:ascii="Times" w:hAnsi="Times"/>
          <w:sz w:val="22"/>
          <w:szCs w:val="22"/>
        </w:rPr>
        <w:t>Becoming a leader requires development of empathy, involves recognizing that some learning is sensitive and should only be shared with permis</w:t>
      </w:r>
      <w:r w:rsidR="00D373B5">
        <w:rPr>
          <w:rFonts w:ascii="Times" w:hAnsi="Times"/>
          <w:sz w:val="22"/>
          <w:szCs w:val="22"/>
        </w:rPr>
        <w:t>sion and in certain situations</w:t>
      </w:r>
    </w:p>
    <w:p w14:paraId="6D17B6A3" w14:textId="77777777" w:rsidR="00601D88" w:rsidRDefault="00601D88" w:rsidP="00601D88"/>
    <w:p w14:paraId="41C68845" w14:textId="11DE2D33" w:rsidR="00601D88" w:rsidRPr="00601D88" w:rsidRDefault="00601D88" w:rsidP="00AE733B">
      <w:pPr>
        <w:outlineLvl w:val="0"/>
        <w:rPr>
          <w:sz w:val="22"/>
          <w:szCs w:val="22"/>
          <w:u w:val="single"/>
          <w:lang w:val="en-CA"/>
        </w:rPr>
      </w:pPr>
      <w:r w:rsidRPr="00601D88">
        <w:rPr>
          <w:sz w:val="22"/>
          <w:szCs w:val="22"/>
          <w:u w:val="single"/>
          <w:lang w:val="en-CA"/>
        </w:rPr>
        <w:t>Declaration of Aboriginal Worldviews and Perspectives</w:t>
      </w:r>
      <w:r w:rsidR="00A44BF3">
        <w:rPr>
          <w:sz w:val="22"/>
          <w:szCs w:val="22"/>
          <w:u w:val="single"/>
          <w:lang w:val="en-CA"/>
        </w:rPr>
        <w:t>:</w:t>
      </w:r>
      <w:r w:rsidRPr="00601D88">
        <w:rPr>
          <w:sz w:val="22"/>
          <w:szCs w:val="22"/>
          <w:u w:val="single"/>
          <w:lang w:val="en-CA"/>
        </w:rPr>
        <w:t xml:space="preserve"> </w:t>
      </w:r>
    </w:p>
    <w:p w14:paraId="13F0835A" w14:textId="03D11300" w:rsidR="00601D88" w:rsidRPr="00601D88" w:rsidRDefault="00601D88" w:rsidP="00601D88">
      <w:pPr>
        <w:rPr>
          <w:sz w:val="22"/>
          <w:szCs w:val="22"/>
          <w:lang w:val="en-CA"/>
        </w:rPr>
      </w:pPr>
      <w:r w:rsidRPr="00601D88">
        <w:rPr>
          <w:sz w:val="22"/>
          <w:szCs w:val="22"/>
          <w:lang w:val="en-CA"/>
        </w:rPr>
        <w:t xml:space="preserve">The First Peoples Principles of Learning are inherent in the aspects included in Leadership 10. Leadership 10 aligns perfectly with connectedness, relationships and stories from the past to improve the future, specifically: </w:t>
      </w:r>
    </w:p>
    <w:p w14:paraId="0CEBCE11" w14:textId="77777777" w:rsidR="00601D88" w:rsidRPr="00A44BF3" w:rsidRDefault="00601D88" w:rsidP="00A44BF3">
      <w:pPr>
        <w:pStyle w:val="ListParagraph"/>
        <w:numPr>
          <w:ilvl w:val="0"/>
          <w:numId w:val="13"/>
        </w:numPr>
        <w:rPr>
          <w:rFonts w:ascii="Times" w:hAnsi="Times"/>
          <w:sz w:val="22"/>
          <w:szCs w:val="22"/>
        </w:rPr>
      </w:pPr>
      <w:r w:rsidRPr="00A44BF3">
        <w:rPr>
          <w:rFonts w:ascii="Times" w:hAnsi="Times"/>
          <w:sz w:val="22"/>
          <w:szCs w:val="22"/>
        </w:rPr>
        <w:t xml:space="preserve">Community involvement (process, protocol and </w:t>
      </w:r>
      <w:proofErr w:type="gramStart"/>
      <w:r w:rsidRPr="00A44BF3">
        <w:rPr>
          <w:rFonts w:ascii="Times" w:hAnsi="Times"/>
          <w:sz w:val="22"/>
          <w:szCs w:val="22"/>
        </w:rPr>
        <w:t>place based</w:t>
      </w:r>
      <w:proofErr w:type="gramEnd"/>
      <w:r w:rsidRPr="00A44BF3">
        <w:rPr>
          <w:rFonts w:ascii="Times" w:hAnsi="Times"/>
          <w:sz w:val="22"/>
          <w:szCs w:val="22"/>
        </w:rPr>
        <w:t xml:space="preserve"> learning)</w:t>
      </w:r>
    </w:p>
    <w:p w14:paraId="4D4D28C2" w14:textId="77777777" w:rsidR="00601D88" w:rsidRPr="00A44BF3" w:rsidRDefault="00601D88" w:rsidP="00A44BF3">
      <w:pPr>
        <w:pStyle w:val="ListParagraph"/>
        <w:numPr>
          <w:ilvl w:val="0"/>
          <w:numId w:val="13"/>
        </w:numPr>
        <w:rPr>
          <w:rFonts w:ascii="Times" w:hAnsi="Times"/>
          <w:sz w:val="22"/>
          <w:szCs w:val="22"/>
        </w:rPr>
      </w:pPr>
      <w:r w:rsidRPr="00A44BF3">
        <w:rPr>
          <w:rFonts w:ascii="Times" w:hAnsi="Times"/>
          <w:sz w:val="22"/>
          <w:szCs w:val="22"/>
        </w:rPr>
        <w:t>The power of the story</w:t>
      </w:r>
    </w:p>
    <w:p w14:paraId="2421785D" w14:textId="77777777" w:rsidR="00601D88" w:rsidRPr="00A44BF3" w:rsidRDefault="00601D88" w:rsidP="00A44BF3">
      <w:pPr>
        <w:pStyle w:val="ListParagraph"/>
        <w:numPr>
          <w:ilvl w:val="0"/>
          <w:numId w:val="13"/>
        </w:numPr>
        <w:rPr>
          <w:rFonts w:ascii="Times" w:hAnsi="Times"/>
          <w:sz w:val="22"/>
          <w:szCs w:val="22"/>
        </w:rPr>
      </w:pPr>
      <w:r w:rsidRPr="00A44BF3">
        <w:rPr>
          <w:rFonts w:ascii="Times" w:hAnsi="Times"/>
          <w:sz w:val="22"/>
          <w:szCs w:val="22"/>
        </w:rPr>
        <w:t xml:space="preserve">Experiential learning </w:t>
      </w:r>
    </w:p>
    <w:p w14:paraId="3313521D" w14:textId="77777777" w:rsidR="00601D88" w:rsidRPr="00A44BF3" w:rsidRDefault="00601D88" w:rsidP="00A44BF3">
      <w:pPr>
        <w:pStyle w:val="ListParagraph"/>
        <w:numPr>
          <w:ilvl w:val="0"/>
          <w:numId w:val="13"/>
        </w:numPr>
        <w:rPr>
          <w:rFonts w:ascii="Times" w:hAnsi="Times"/>
          <w:sz w:val="22"/>
          <w:szCs w:val="22"/>
        </w:rPr>
      </w:pPr>
      <w:r w:rsidRPr="00A44BF3">
        <w:rPr>
          <w:rFonts w:ascii="Times" w:hAnsi="Times"/>
          <w:sz w:val="22"/>
          <w:szCs w:val="22"/>
        </w:rPr>
        <w:t>Positive student -centered approach</w:t>
      </w:r>
    </w:p>
    <w:p w14:paraId="07420392" w14:textId="77777777" w:rsidR="00601D88" w:rsidRPr="00A44BF3" w:rsidRDefault="00601D88" w:rsidP="00A44BF3">
      <w:pPr>
        <w:pStyle w:val="ListParagraph"/>
        <w:numPr>
          <w:ilvl w:val="0"/>
          <w:numId w:val="13"/>
        </w:numPr>
        <w:rPr>
          <w:rFonts w:ascii="Times" w:hAnsi="Times"/>
          <w:sz w:val="22"/>
          <w:szCs w:val="22"/>
        </w:rPr>
      </w:pPr>
      <w:r w:rsidRPr="00A44BF3">
        <w:rPr>
          <w:rFonts w:ascii="Times" w:hAnsi="Times"/>
          <w:sz w:val="22"/>
          <w:szCs w:val="22"/>
        </w:rPr>
        <w:t xml:space="preserve">Community engagement </w:t>
      </w:r>
    </w:p>
    <w:p w14:paraId="0A8FB423" w14:textId="77777777" w:rsidR="00601D88" w:rsidRPr="00A44BF3" w:rsidRDefault="00601D88" w:rsidP="00A44BF3">
      <w:pPr>
        <w:pStyle w:val="ListParagraph"/>
        <w:numPr>
          <w:ilvl w:val="0"/>
          <w:numId w:val="13"/>
        </w:numPr>
        <w:rPr>
          <w:rFonts w:ascii="Times" w:hAnsi="Times"/>
          <w:sz w:val="22"/>
          <w:szCs w:val="22"/>
        </w:rPr>
      </w:pPr>
      <w:r w:rsidRPr="00A44BF3">
        <w:rPr>
          <w:rFonts w:ascii="Times" w:hAnsi="Times"/>
          <w:sz w:val="22"/>
          <w:szCs w:val="22"/>
        </w:rPr>
        <w:t xml:space="preserve">The teacher as a mentor </w:t>
      </w:r>
    </w:p>
    <w:p w14:paraId="45FE49C1" w14:textId="77777777" w:rsidR="00601D88" w:rsidRDefault="00601D88" w:rsidP="00601D88">
      <w:pPr>
        <w:rPr>
          <w:lang w:val="en-CA"/>
        </w:rPr>
      </w:pPr>
    </w:p>
    <w:p w14:paraId="47603CF1" w14:textId="77777777" w:rsidR="00601D88" w:rsidRPr="001C633D" w:rsidRDefault="00601D88" w:rsidP="00601D88">
      <w:pPr>
        <w:rPr>
          <w:lang w:val="en-CA"/>
        </w:rPr>
      </w:pPr>
    </w:p>
    <w:p w14:paraId="520EBC7F" w14:textId="77777777" w:rsidR="00601D88" w:rsidRPr="00900315" w:rsidRDefault="00601D88" w:rsidP="00601D88">
      <w:pPr>
        <w:rPr>
          <w:highlight w:val="yellow"/>
          <w:lang w:val="en-CA"/>
        </w:rPr>
      </w:pPr>
    </w:p>
    <w:p w14:paraId="37D78230" w14:textId="77777777" w:rsidR="00601D88" w:rsidRPr="00601D88" w:rsidRDefault="00601D88" w:rsidP="00601D88">
      <w:pPr>
        <w:pStyle w:val="Response"/>
      </w:pPr>
    </w:p>
    <w:p w14:paraId="342FAF12" w14:textId="77777777" w:rsidR="0028209F" w:rsidRPr="0028209F" w:rsidRDefault="0028209F" w:rsidP="0028209F">
      <w:pPr>
        <w:pStyle w:val="Response"/>
      </w:pPr>
    </w:p>
    <w:p w14:paraId="2DCA22E3" w14:textId="53EF28DC"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A44BF3">
        <w:rPr>
          <w:rFonts w:ascii="Times New Roman" w:hAnsi="Times New Roman"/>
          <w:b/>
          <w:color w:val="000000" w:themeColor="text1"/>
          <w:sz w:val="28"/>
        </w:rPr>
        <w:t>Leadership 10</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r w:rsidR="00A44BF3">
        <w:rPr>
          <w:rFonts w:ascii="Times New Roman" w:hAnsi="Times New Roman"/>
          <w:b/>
          <w:color w:val="000000" w:themeColor="text1"/>
          <w:sz w:val="28"/>
        </w:rPr>
        <w:t>10</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4E0B91" w:rsidRPr="00437A17" w:rsidRDefault="00E5118B" w:rsidP="00AE733B">
      <w:pPr>
        <w:spacing w:after="80"/>
        <w:jc w:val="center"/>
        <w:outlineLvl w:val="0"/>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1692967E" w:rsidR="004E0B91" w:rsidRPr="00A44BF3" w:rsidRDefault="00A44BF3" w:rsidP="00437A17">
            <w:pPr>
              <w:pStyle w:val="Tablestyle1"/>
              <w:rPr>
                <w:sz w:val="16"/>
                <w:szCs w:val="16"/>
              </w:rPr>
            </w:pPr>
            <w:r w:rsidRPr="00A44BF3">
              <w:rPr>
                <w:sz w:val="16"/>
                <w:szCs w:val="16"/>
              </w:rPr>
              <w:t>There are many styles</w:t>
            </w:r>
            <w:r>
              <w:rPr>
                <w:sz w:val="16"/>
                <w:szCs w:val="16"/>
              </w:rPr>
              <w:t xml:space="preserve"> of leadership. Authentic leadership is not about influencing others or controlling people, it is about empowering others</w:t>
            </w: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6B2F82"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1BDE7E1F" w:rsidR="004E0B91" w:rsidRPr="00A44BF3" w:rsidRDefault="00A44BF3" w:rsidP="00437A17">
            <w:pPr>
              <w:pStyle w:val="Tablestyle1"/>
              <w:rPr>
                <w:sz w:val="16"/>
                <w:szCs w:val="16"/>
              </w:rPr>
            </w:pPr>
            <w:r>
              <w:rPr>
                <w:sz w:val="16"/>
                <w:szCs w:val="16"/>
              </w:rPr>
              <w:t>Achieving our learning goals requires effort and perseverance and a deep knowledge and reflection of one’s personal goals, beliefs and values</w:t>
            </w: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6B2F82"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6214393B" w:rsidR="004E0B91" w:rsidRPr="00A44BF3" w:rsidRDefault="00A44BF3" w:rsidP="00437A17">
            <w:pPr>
              <w:pStyle w:val="Tablestyle1"/>
              <w:rPr>
                <w:sz w:val="16"/>
                <w:szCs w:val="16"/>
              </w:rPr>
            </w:pPr>
            <w:r w:rsidRPr="00A44BF3">
              <w:rPr>
                <w:sz w:val="16"/>
                <w:szCs w:val="16"/>
              </w:rPr>
              <w:t xml:space="preserve">Active citizenship includes </w:t>
            </w:r>
            <w:r>
              <w:rPr>
                <w:sz w:val="16"/>
                <w:szCs w:val="16"/>
              </w:rPr>
              <w:t xml:space="preserve">a positive action/contribution to the family, school, community and environment; we all have a role in creating and maintaining a positive culture </w:t>
            </w: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6B2F82"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544EC6CD" w:rsidR="004E0B91" w:rsidRPr="00A44BF3" w:rsidDel="000A0F25" w:rsidRDefault="00A44BF3" w:rsidP="00437A17">
            <w:pPr>
              <w:pStyle w:val="Tablestyle1"/>
              <w:rPr>
                <w:sz w:val="16"/>
                <w:szCs w:val="16"/>
              </w:rPr>
            </w:pPr>
            <w:r w:rsidRPr="00A44BF3">
              <w:rPr>
                <w:sz w:val="16"/>
                <w:szCs w:val="16"/>
              </w:rPr>
              <w:t xml:space="preserve">Everyone </w:t>
            </w:r>
            <w:r>
              <w:rPr>
                <w:sz w:val="16"/>
                <w:szCs w:val="16"/>
              </w:rPr>
              <w:t>has the ability to be a leader. Leadership development is an ongoing process in connecting passions with confidence, innovative thinking and communication skills</w:t>
            </w: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6B2F82"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AC9E7FA" w14:textId="516542E4" w:rsidR="00437A17" w:rsidRPr="00A44BF3" w:rsidRDefault="00A44BF3" w:rsidP="009F5896">
            <w:pPr>
              <w:pStyle w:val="Tablestyle1"/>
              <w:rPr>
                <w:rFonts w:cs="Calibri"/>
                <w:sz w:val="16"/>
                <w:szCs w:val="16"/>
              </w:rPr>
            </w:pPr>
            <w:r w:rsidRPr="00A44BF3">
              <w:rPr>
                <w:rFonts w:cs="Calibri"/>
                <w:sz w:val="16"/>
                <w:szCs w:val="16"/>
              </w:rPr>
              <w:t xml:space="preserve">The world </w:t>
            </w:r>
            <w:r>
              <w:rPr>
                <w:rFonts w:cs="Calibri"/>
                <w:sz w:val="16"/>
                <w:szCs w:val="16"/>
              </w:rPr>
              <w:t>is interconnected and having an awareness and empathy of societal issues and a respect for other worldviews and values is an important aspect of leadership</w:t>
            </w:r>
          </w:p>
          <w:p w14:paraId="7ED51F8F" w14:textId="77777777" w:rsidR="006D3BE4" w:rsidRDefault="006D3BE4" w:rsidP="009F5896">
            <w:pPr>
              <w:pStyle w:val="Tablestyle1"/>
              <w:rPr>
                <w:rFonts w:cs="Calibri"/>
              </w:rPr>
            </w:pPr>
          </w:p>
          <w:p w14:paraId="0BBF9087" w14:textId="6151662E" w:rsidR="006D3BE4" w:rsidRPr="00437A17" w:rsidRDefault="006D3BE4" w:rsidP="009F5896">
            <w:pPr>
              <w:pStyle w:val="Tablestyle1"/>
            </w:pPr>
          </w:p>
        </w:tc>
      </w:tr>
    </w:tbl>
    <w:p w14:paraId="70348536" w14:textId="77777777" w:rsidR="004E0B91" w:rsidRPr="00DB41D4" w:rsidRDefault="006B2F82" w:rsidP="0083032F">
      <w:pPr>
        <w:rPr>
          <w:color w:val="FF0000"/>
          <w:sz w:val="18"/>
          <w:szCs w:val="18"/>
        </w:rPr>
      </w:pPr>
    </w:p>
    <w:p w14:paraId="29E74FA5" w14:textId="77777777" w:rsidR="004E0B91" w:rsidRPr="00DB41D4" w:rsidRDefault="00E5118B" w:rsidP="00AE733B">
      <w:pPr>
        <w:spacing w:after="160"/>
        <w:jc w:val="center"/>
        <w:outlineLvl w:val="0"/>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6173"/>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25D8EBA5" w:rsidR="006D3BE4"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38B2091C" w14:textId="24AF9A81" w:rsidR="00D373B5" w:rsidRPr="00D373B5" w:rsidRDefault="00D373B5" w:rsidP="00D373B5">
            <w:pPr>
              <w:pStyle w:val="ListParagraph"/>
              <w:numPr>
                <w:ilvl w:val="0"/>
                <w:numId w:val="0"/>
              </w:numPr>
              <w:tabs>
                <w:tab w:val="clear" w:pos="480"/>
              </w:tabs>
              <w:spacing w:after="0"/>
              <w:ind w:left="1080"/>
              <w:rPr>
                <w:rFonts w:ascii="Times" w:hAnsi="Times"/>
                <w:b/>
                <w:sz w:val="22"/>
                <w:szCs w:val="22"/>
              </w:rPr>
            </w:pPr>
            <w:r w:rsidRPr="00D373B5">
              <w:rPr>
                <w:rFonts w:ascii="Times" w:hAnsi="Times"/>
                <w:b/>
                <w:sz w:val="22"/>
                <w:szCs w:val="22"/>
              </w:rPr>
              <w:t>Personal Leadership Development:</w:t>
            </w:r>
          </w:p>
          <w:p w14:paraId="7FC70D11" w14:textId="77777777" w:rsidR="00D373B5" w:rsidRPr="00D373B5" w:rsidRDefault="00D373B5" w:rsidP="00D373B5">
            <w:pPr>
              <w:pStyle w:val="ListParagraph"/>
              <w:numPr>
                <w:ilvl w:val="0"/>
                <w:numId w:val="0"/>
              </w:numPr>
              <w:tabs>
                <w:tab w:val="clear" w:pos="480"/>
              </w:tabs>
              <w:spacing w:after="0"/>
              <w:ind w:left="1080"/>
              <w:rPr>
                <w:rFonts w:ascii="Times" w:hAnsi="Times"/>
                <w:sz w:val="22"/>
                <w:szCs w:val="22"/>
              </w:rPr>
            </w:pPr>
          </w:p>
          <w:p w14:paraId="21143B95" w14:textId="7EEC5397" w:rsidR="00D373B5" w:rsidRPr="00D373B5" w:rsidRDefault="00D373B5" w:rsidP="00D373B5">
            <w:pPr>
              <w:pStyle w:val="ListParagraph"/>
              <w:numPr>
                <w:ilvl w:val="0"/>
                <w:numId w:val="15"/>
              </w:numPr>
              <w:tabs>
                <w:tab w:val="clear" w:pos="480"/>
              </w:tabs>
              <w:spacing w:after="0"/>
              <w:rPr>
                <w:rFonts w:ascii="Times" w:hAnsi="Times"/>
                <w:sz w:val="22"/>
                <w:szCs w:val="22"/>
              </w:rPr>
            </w:pPr>
            <w:r w:rsidRPr="00D373B5">
              <w:rPr>
                <w:rFonts w:ascii="Times" w:hAnsi="Times"/>
                <w:sz w:val="22"/>
                <w:szCs w:val="22"/>
              </w:rPr>
              <w:t>Use self-assessment and reflection to develop awareness of their strengths, preferences, skills</w:t>
            </w:r>
            <w:r>
              <w:rPr>
                <w:rFonts w:ascii="Times" w:hAnsi="Times"/>
                <w:sz w:val="22"/>
                <w:szCs w:val="22"/>
              </w:rPr>
              <w:t xml:space="preserve"> and passions.</w:t>
            </w:r>
          </w:p>
          <w:p w14:paraId="203E96C0" w14:textId="4B4FCB81" w:rsidR="00D373B5" w:rsidRPr="00D373B5" w:rsidRDefault="00D373B5" w:rsidP="00D373B5">
            <w:pPr>
              <w:pStyle w:val="ListParagraph"/>
              <w:numPr>
                <w:ilvl w:val="0"/>
                <w:numId w:val="15"/>
              </w:numPr>
              <w:tabs>
                <w:tab w:val="clear" w:pos="480"/>
              </w:tabs>
              <w:spacing w:after="0"/>
              <w:rPr>
                <w:rFonts w:ascii="Times" w:hAnsi="Times"/>
                <w:sz w:val="22"/>
                <w:szCs w:val="22"/>
              </w:rPr>
            </w:pPr>
            <w:r w:rsidRPr="00D373B5">
              <w:rPr>
                <w:rFonts w:ascii="Times" w:hAnsi="Times"/>
                <w:sz w:val="22"/>
                <w:szCs w:val="22"/>
              </w:rPr>
              <w:t>Investigate how individual purposes and passions can support the needs of the community</w:t>
            </w:r>
            <w:r>
              <w:rPr>
                <w:rFonts w:ascii="Times" w:hAnsi="Times"/>
                <w:sz w:val="22"/>
                <w:szCs w:val="22"/>
              </w:rPr>
              <w:t>.</w:t>
            </w:r>
          </w:p>
          <w:p w14:paraId="1C2A1281" w14:textId="4F3EF33F" w:rsidR="00D373B5" w:rsidRPr="00D373B5" w:rsidRDefault="00D373B5" w:rsidP="00D373B5">
            <w:pPr>
              <w:pStyle w:val="ListParagraph"/>
              <w:numPr>
                <w:ilvl w:val="0"/>
                <w:numId w:val="15"/>
              </w:numPr>
              <w:tabs>
                <w:tab w:val="clear" w:pos="480"/>
              </w:tabs>
              <w:spacing w:after="0"/>
              <w:rPr>
                <w:rFonts w:ascii="Times" w:hAnsi="Times"/>
                <w:sz w:val="22"/>
                <w:szCs w:val="22"/>
              </w:rPr>
            </w:pPr>
            <w:r w:rsidRPr="00D373B5">
              <w:rPr>
                <w:rFonts w:ascii="Times" w:hAnsi="Times"/>
                <w:sz w:val="22"/>
                <w:szCs w:val="22"/>
              </w:rPr>
              <w:t>Understand and respect other viewpoints and opinions</w:t>
            </w:r>
            <w:r>
              <w:rPr>
                <w:rFonts w:ascii="Times" w:hAnsi="Times"/>
                <w:sz w:val="22"/>
                <w:szCs w:val="22"/>
              </w:rPr>
              <w:t>.</w:t>
            </w:r>
          </w:p>
          <w:p w14:paraId="15148EAC" w14:textId="3D069A7E" w:rsidR="00D373B5" w:rsidRPr="00D373B5" w:rsidRDefault="00D373B5" w:rsidP="00D373B5">
            <w:pPr>
              <w:pStyle w:val="ListParagraph"/>
              <w:numPr>
                <w:ilvl w:val="0"/>
                <w:numId w:val="15"/>
              </w:numPr>
              <w:tabs>
                <w:tab w:val="clear" w:pos="480"/>
              </w:tabs>
              <w:spacing w:after="0"/>
              <w:rPr>
                <w:rFonts w:ascii="Times" w:hAnsi="Times"/>
                <w:sz w:val="22"/>
                <w:szCs w:val="22"/>
              </w:rPr>
            </w:pPr>
            <w:r w:rsidRPr="00D373B5">
              <w:rPr>
                <w:rFonts w:ascii="Times" w:hAnsi="Times"/>
                <w:sz w:val="22"/>
                <w:szCs w:val="22"/>
              </w:rPr>
              <w:t xml:space="preserve">Develop a growth mindset with personal skills, recognize the need to take risks and </w:t>
            </w:r>
            <w:r>
              <w:rPr>
                <w:rFonts w:ascii="Times" w:hAnsi="Times"/>
                <w:sz w:val="22"/>
                <w:szCs w:val="22"/>
              </w:rPr>
              <w:t>develop resiliency.</w:t>
            </w:r>
          </w:p>
          <w:p w14:paraId="50B20B9D" w14:textId="4161AF1C" w:rsidR="00D373B5" w:rsidRDefault="00D373B5" w:rsidP="00D373B5">
            <w:pPr>
              <w:pStyle w:val="ListParagraph"/>
              <w:numPr>
                <w:ilvl w:val="0"/>
                <w:numId w:val="15"/>
              </w:numPr>
              <w:tabs>
                <w:tab w:val="clear" w:pos="480"/>
              </w:tabs>
              <w:spacing w:after="0"/>
              <w:rPr>
                <w:rFonts w:ascii="Times" w:hAnsi="Times"/>
                <w:sz w:val="22"/>
                <w:szCs w:val="22"/>
              </w:rPr>
            </w:pPr>
            <w:r w:rsidRPr="00D373B5">
              <w:rPr>
                <w:rFonts w:ascii="Times" w:hAnsi="Times"/>
                <w:sz w:val="22"/>
                <w:szCs w:val="22"/>
              </w:rPr>
              <w:t>Appreciate the value of f</w:t>
            </w:r>
            <w:r>
              <w:rPr>
                <w:rFonts w:ascii="Times" w:hAnsi="Times"/>
                <w:sz w:val="22"/>
                <w:szCs w:val="22"/>
              </w:rPr>
              <w:t>eedback in personal development.</w:t>
            </w:r>
          </w:p>
          <w:p w14:paraId="212FF0E1" w14:textId="77777777" w:rsidR="00D373B5" w:rsidRPr="00D373B5" w:rsidRDefault="00D373B5" w:rsidP="00D373B5">
            <w:pPr>
              <w:pStyle w:val="ListParagraph"/>
              <w:numPr>
                <w:ilvl w:val="0"/>
                <w:numId w:val="0"/>
              </w:numPr>
              <w:tabs>
                <w:tab w:val="clear" w:pos="480"/>
              </w:tabs>
              <w:spacing w:after="0"/>
              <w:ind w:left="1800"/>
              <w:rPr>
                <w:rFonts w:ascii="Times" w:hAnsi="Times"/>
                <w:sz w:val="22"/>
                <w:szCs w:val="22"/>
              </w:rPr>
            </w:pPr>
          </w:p>
          <w:p w14:paraId="5974698A" w14:textId="242DBF61" w:rsidR="00D373B5" w:rsidRPr="00D373B5" w:rsidRDefault="00D373B5" w:rsidP="00D373B5">
            <w:pPr>
              <w:pStyle w:val="ListParagraph"/>
              <w:numPr>
                <w:ilvl w:val="0"/>
                <w:numId w:val="0"/>
              </w:numPr>
              <w:tabs>
                <w:tab w:val="clear" w:pos="480"/>
              </w:tabs>
              <w:spacing w:after="0"/>
              <w:ind w:left="1080"/>
              <w:rPr>
                <w:rFonts w:ascii="Times" w:hAnsi="Times"/>
                <w:b/>
                <w:sz w:val="22"/>
                <w:szCs w:val="22"/>
              </w:rPr>
            </w:pPr>
            <w:r w:rsidRPr="00D373B5">
              <w:rPr>
                <w:rFonts w:ascii="Times" w:hAnsi="Times"/>
                <w:b/>
                <w:sz w:val="22"/>
                <w:szCs w:val="22"/>
              </w:rPr>
              <w:t xml:space="preserve">Group Leadership Development: </w:t>
            </w:r>
          </w:p>
          <w:p w14:paraId="0A13BBF7" w14:textId="77777777" w:rsidR="00D373B5" w:rsidRPr="00D373B5" w:rsidRDefault="00D373B5" w:rsidP="00D373B5">
            <w:pPr>
              <w:pStyle w:val="ListParagraph"/>
              <w:numPr>
                <w:ilvl w:val="0"/>
                <w:numId w:val="0"/>
              </w:numPr>
              <w:tabs>
                <w:tab w:val="clear" w:pos="480"/>
              </w:tabs>
              <w:spacing w:after="0"/>
              <w:ind w:left="1080"/>
              <w:rPr>
                <w:rFonts w:ascii="Times" w:hAnsi="Times"/>
                <w:sz w:val="22"/>
                <w:szCs w:val="22"/>
              </w:rPr>
            </w:pPr>
          </w:p>
          <w:p w14:paraId="6201B55D" w14:textId="5B87AF1E" w:rsidR="00D373B5" w:rsidRPr="00D373B5" w:rsidRDefault="00D373B5" w:rsidP="00D373B5">
            <w:pPr>
              <w:pStyle w:val="ListParagraph"/>
              <w:numPr>
                <w:ilvl w:val="0"/>
                <w:numId w:val="16"/>
              </w:numPr>
              <w:tabs>
                <w:tab w:val="clear" w:pos="480"/>
              </w:tabs>
              <w:spacing w:after="0"/>
              <w:rPr>
                <w:rFonts w:ascii="Times" w:hAnsi="Times"/>
                <w:sz w:val="22"/>
                <w:szCs w:val="22"/>
              </w:rPr>
            </w:pPr>
            <w:r w:rsidRPr="00D373B5">
              <w:rPr>
                <w:rFonts w:ascii="Times" w:hAnsi="Times"/>
                <w:sz w:val="22"/>
                <w:szCs w:val="22"/>
              </w:rPr>
              <w:t>Demonstrate respect, collaboration and inclusivity in working with others to solve problems</w:t>
            </w:r>
            <w:r>
              <w:rPr>
                <w:rFonts w:ascii="Times" w:hAnsi="Times"/>
                <w:sz w:val="22"/>
                <w:szCs w:val="22"/>
              </w:rPr>
              <w:t>.</w:t>
            </w:r>
            <w:r w:rsidRPr="00D373B5">
              <w:rPr>
                <w:rFonts w:ascii="Times" w:hAnsi="Times"/>
                <w:sz w:val="22"/>
                <w:szCs w:val="22"/>
              </w:rPr>
              <w:t xml:space="preserve"> </w:t>
            </w:r>
          </w:p>
          <w:p w14:paraId="76978FA4" w14:textId="7D35B40D" w:rsidR="00D373B5" w:rsidRPr="00D373B5" w:rsidRDefault="00D373B5" w:rsidP="00D373B5">
            <w:pPr>
              <w:pStyle w:val="ListParagraph"/>
              <w:numPr>
                <w:ilvl w:val="0"/>
                <w:numId w:val="16"/>
              </w:numPr>
              <w:tabs>
                <w:tab w:val="clear" w:pos="480"/>
              </w:tabs>
              <w:spacing w:after="0"/>
              <w:rPr>
                <w:rFonts w:ascii="Times" w:hAnsi="Times"/>
                <w:sz w:val="22"/>
                <w:szCs w:val="22"/>
              </w:rPr>
            </w:pPr>
            <w:r w:rsidRPr="00D373B5">
              <w:rPr>
                <w:rFonts w:ascii="Times" w:hAnsi="Times"/>
                <w:sz w:val="22"/>
                <w:szCs w:val="22"/>
              </w:rPr>
              <w:t>Develop effective communication skills. Collaborate efficiently and effectively in planning events</w:t>
            </w:r>
            <w:r>
              <w:rPr>
                <w:rFonts w:ascii="Times" w:hAnsi="Times"/>
                <w:sz w:val="22"/>
                <w:szCs w:val="22"/>
              </w:rPr>
              <w:t>.</w:t>
            </w:r>
          </w:p>
          <w:p w14:paraId="2F6E8522" w14:textId="104963F7" w:rsidR="00D373B5" w:rsidRPr="00D373B5" w:rsidRDefault="00D373B5" w:rsidP="00D373B5">
            <w:pPr>
              <w:pStyle w:val="ListParagraph"/>
              <w:numPr>
                <w:ilvl w:val="0"/>
                <w:numId w:val="16"/>
              </w:numPr>
              <w:tabs>
                <w:tab w:val="clear" w:pos="480"/>
              </w:tabs>
              <w:spacing w:after="0"/>
              <w:rPr>
                <w:rFonts w:ascii="Times" w:hAnsi="Times"/>
                <w:sz w:val="22"/>
                <w:szCs w:val="22"/>
              </w:rPr>
            </w:pPr>
            <w:r w:rsidRPr="00D373B5">
              <w:rPr>
                <w:rFonts w:ascii="Times" w:hAnsi="Times"/>
                <w:sz w:val="22"/>
                <w:szCs w:val="22"/>
              </w:rPr>
              <w:t>Apply innovative and creative thinking to identify and solve problems</w:t>
            </w:r>
            <w:r>
              <w:rPr>
                <w:rFonts w:ascii="Times" w:hAnsi="Times"/>
                <w:sz w:val="22"/>
                <w:szCs w:val="22"/>
              </w:rPr>
              <w:t>.</w:t>
            </w:r>
          </w:p>
          <w:p w14:paraId="3DF63B40" w14:textId="6A8CBD57" w:rsidR="00D373B5" w:rsidRPr="00D373B5" w:rsidRDefault="00D373B5" w:rsidP="00D373B5">
            <w:pPr>
              <w:pStyle w:val="ListParagraph"/>
              <w:numPr>
                <w:ilvl w:val="0"/>
                <w:numId w:val="16"/>
              </w:numPr>
              <w:tabs>
                <w:tab w:val="clear" w:pos="480"/>
              </w:tabs>
              <w:spacing w:after="0"/>
              <w:rPr>
                <w:rFonts w:ascii="Times" w:hAnsi="Times"/>
                <w:sz w:val="22"/>
                <w:szCs w:val="22"/>
              </w:rPr>
            </w:pPr>
            <w:r w:rsidRPr="00D373B5">
              <w:rPr>
                <w:rFonts w:ascii="Times" w:hAnsi="Times"/>
                <w:sz w:val="22"/>
                <w:szCs w:val="22"/>
              </w:rPr>
              <w:lastRenderedPageBreak/>
              <w:t>Appreciate the value of a team vs. individual efforts; demonstrate an ability to</w:t>
            </w:r>
            <w:r>
              <w:rPr>
                <w:rFonts w:ascii="Times" w:hAnsi="Times"/>
                <w:sz w:val="22"/>
                <w:szCs w:val="22"/>
              </w:rPr>
              <w:t xml:space="preserve"> work effectively within a team.</w:t>
            </w:r>
          </w:p>
          <w:p w14:paraId="2A4BCE2F" w14:textId="34489ECE" w:rsidR="00D373B5" w:rsidRDefault="00D373B5" w:rsidP="00D373B5">
            <w:pPr>
              <w:pStyle w:val="ListParagraph"/>
              <w:numPr>
                <w:ilvl w:val="0"/>
                <w:numId w:val="16"/>
              </w:numPr>
              <w:tabs>
                <w:tab w:val="clear" w:pos="480"/>
              </w:tabs>
              <w:spacing w:after="0"/>
              <w:rPr>
                <w:rFonts w:ascii="Times" w:hAnsi="Times"/>
                <w:sz w:val="22"/>
                <w:szCs w:val="22"/>
              </w:rPr>
            </w:pPr>
            <w:r>
              <w:rPr>
                <w:rFonts w:ascii="Times" w:hAnsi="Times"/>
                <w:sz w:val="22"/>
                <w:szCs w:val="22"/>
              </w:rPr>
              <w:t>Actively support others in their projects.</w:t>
            </w:r>
            <w:r w:rsidRPr="00D373B5">
              <w:rPr>
                <w:rFonts w:ascii="Times" w:hAnsi="Times"/>
                <w:sz w:val="22"/>
                <w:szCs w:val="22"/>
              </w:rPr>
              <w:t xml:space="preserve"> </w:t>
            </w:r>
          </w:p>
          <w:p w14:paraId="5A8EDE6C" w14:textId="77777777" w:rsidR="00D373B5" w:rsidRPr="00D373B5" w:rsidRDefault="00D373B5" w:rsidP="00D373B5">
            <w:pPr>
              <w:ind w:left="1440"/>
              <w:rPr>
                <w:sz w:val="22"/>
                <w:szCs w:val="22"/>
              </w:rPr>
            </w:pPr>
          </w:p>
          <w:p w14:paraId="7305D419" w14:textId="77777777" w:rsidR="00D373B5" w:rsidRPr="00D373B5" w:rsidRDefault="00D373B5" w:rsidP="00D373B5">
            <w:pPr>
              <w:pStyle w:val="ListParagraph"/>
              <w:numPr>
                <w:ilvl w:val="0"/>
                <w:numId w:val="0"/>
              </w:numPr>
              <w:tabs>
                <w:tab w:val="clear" w:pos="480"/>
              </w:tabs>
              <w:spacing w:after="0"/>
              <w:ind w:left="1080"/>
              <w:rPr>
                <w:rFonts w:ascii="Times" w:hAnsi="Times"/>
                <w:b/>
                <w:sz w:val="22"/>
                <w:szCs w:val="22"/>
              </w:rPr>
            </w:pPr>
            <w:r w:rsidRPr="00D373B5">
              <w:rPr>
                <w:rFonts w:ascii="Times" w:hAnsi="Times"/>
                <w:b/>
                <w:sz w:val="22"/>
                <w:szCs w:val="22"/>
              </w:rPr>
              <w:t>Community Connections:</w:t>
            </w:r>
          </w:p>
          <w:p w14:paraId="3931A2F0" w14:textId="33197763" w:rsidR="00D373B5" w:rsidRPr="00D373B5" w:rsidRDefault="00D373B5" w:rsidP="00D373B5">
            <w:pPr>
              <w:pStyle w:val="ListParagraph"/>
              <w:numPr>
                <w:ilvl w:val="0"/>
                <w:numId w:val="0"/>
              </w:numPr>
              <w:tabs>
                <w:tab w:val="clear" w:pos="480"/>
              </w:tabs>
              <w:spacing w:after="0"/>
              <w:ind w:left="1080"/>
              <w:rPr>
                <w:rFonts w:ascii="Times" w:hAnsi="Times"/>
                <w:sz w:val="22"/>
                <w:szCs w:val="22"/>
              </w:rPr>
            </w:pPr>
            <w:r w:rsidRPr="00D373B5">
              <w:rPr>
                <w:rFonts w:ascii="Times" w:hAnsi="Times"/>
                <w:sz w:val="22"/>
                <w:szCs w:val="22"/>
              </w:rPr>
              <w:t xml:space="preserve"> </w:t>
            </w:r>
          </w:p>
          <w:p w14:paraId="40449E10" w14:textId="61010366" w:rsidR="00D373B5" w:rsidRPr="00D373B5" w:rsidRDefault="00D373B5" w:rsidP="00D373B5">
            <w:pPr>
              <w:pStyle w:val="ListParagraph"/>
              <w:numPr>
                <w:ilvl w:val="0"/>
                <w:numId w:val="17"/>
              </w:numPr>
              <w:tabs>
                <w:tab w:val="clear" w:pos="480"/>
              </w:tabs>
              <w:spacing w:after="0"/>
              <w:rPr>
                <w:rFonts w:ascii="Times" w:hAnsi="Times"/>
                <w:sz w:val="22"/>
                <w:szCs w:val="22"/>
              </w:rPr>
            </w:pPr>
            <w:r w:rsidRPr="00D373B5">
              <w:rPr>
                <w:rFonts w:ascii="Times" w:hAnsi="Times"/>
                <w:sz w:val="22"/>
                <w:szCs w:val="22"/>
              </w:rPr>
              <w:t>Develop an awareness of community organizations, agencies, societies and associations. Sourcing out c</w:t>
            </w:r>
            <w:r>
              <w:rPr>
                <w:rFonts w:ascii="Times" w:hAnsi="Times"/>
                <w:sz w:val="22"/>
                <w:szCs w:val="22"/>
              </w:rPr>
              <w:t>ommunity support or resources.</w:t>
            </w:r>
          </w:p>
          <w:p w14:paraId="2370B397" w14:textId="77777777" w:rsidR="00D373B5" w:rsidRPr="00D373B5" w:rsidRDefault="00D373B5" w:rsidP="00D373B5">
            <w:pPr>
              <w:pStyle w:val="ListParagraph"/>
              <w:numPr>
                <w:ilvl w:val="0"/>
                <w:numId w:val="17"/>
              </w:numPr>
              <w:tabs>
                <w:tab w:val="clear" w:pos="480"/>
              </w:tabs>
              <w:spacing w:after="0"/>
              <w:rPr>
                <w:rFonts w:ascii="Times" w:hAnsi="Times"/>
                <w:sz w:val="22"/>
                <w:szCs w:val="22"/>
              </w:rPr>
            </w:pPr>
            <w:r w:rsidRPr="00D373B5">
              <w:rPr>
                <w:rFonts w:ascii="Times" w:hAnsi="Times"/>
                <w:sz w:val="22"/>
                <w:szCs w:val="22"/>
              </w:rPr>
              <w:t xml:space="preserve">Commit to and provide active ongoing support in the family, school, community and environment.  </w:t>
            </w:r>
          </w:p>
          <w:p w14:paraId="35A67149" w14:textId="78E90CCA" w:rsidR="00D373B5" w:rsidRPr="00D373B5" w:rsidRDefault="00D373B5" w:rsidP="00D373B5">
            <w:pPr>
              <w:pStyle w:val="ListParagraph"/>
              <w:numPr>
                <w:ilvl w:val="0"/>
                <w:numId w:val="17"/>
              </w:numPr>
              <w:tabs>
                <w:tab w:val="clear" w:pos="480"/>
              </w:tabs>
              <w:spacing w:after="0"/>
              <w:rPr>
                <w:rFonts w:ascii="Times" w:hAnsi="Times"/>
                <w:sz w:val="22"/>
                <w:szCs w:val="22"/>
              </w:rPr>
            </w:pPr>
            <w:r w:rsidRPr="00D373B5">
              <w:rPr>
                <w:rFonts w:ascii="Times" w:hAnsi="Times"/>
                <w:sz w:val="22"/>
                <w:szCs w:val="22"/>
              </w:rPr>
              <w:t>Explore volunteer and other new learning experiences that stimulate innovative thi</w:t>
            </w:r>
            <w:r w:rsidR="00030839">
              <w:rPr>
                <w:rFonts w:ascii="Times" w:hAnsi="Times"/>
                <w:sz w:val="22"/>
                <w:szCs w:val="22"/>
              </w:rPr>
              <w:t>nking and social entrepreneurship</w:t>
            </w:r>
            <w:r w:rsidRPr="00D373B5">
              <w:rPr>
                <w:rFonts w:ascii="Times" w:hAnsi="Times"/>
                <w:sz w:val="22"/>
                <w:szCs w:val="22"/>
              </w:rPr>
              <w:t>.</w:t>
            </w:r>
          </w:p>
          <w:p w14:paraId="4D54D7A8" w14:textId="77777777" w:rsidR="00D373B5" w:rsidRPr="00D373B5" w:rsidRDefault="00D373B5" w:rsidP="00D373B5">
            <w:pPr>
              <w:pStyle w:val="ListParagraph"/>
              <w:numPr>
                <w:ilvl w:val="0"/>
                <w:numId w:val="17"/>
              </w:numPr>
              <w:tabs>
                <w:tab w:val="clear" w:pos="480"/>
              </w:tabs>
              <w:spacing w:after="0"/>
              <w:rPr>
                <w:rFonts w:ascii="Times" w:hAnsi="Times"/>
                <w:sz w:val="22"/>
                <w:szCs w:val="22"/>
              </w:rPr>
            </w:pPr>
            <w:r w:rsidRPr="00D373B5">
              <w:rPr>
                <w:rFonts w:ascii="Times" w:hAnsi="Times"/>
                <w:sz w:val="22"/>
                <w:szCs w:val="22"/>
              </w:rPr>
              <w:t>Collaboratively plan with community members projects with a shared vision.</w:t>
            </w:r>
          </w:p>
          <w:p w14:paraId="4AE23593" w14:textId="77777777" w:rsidR="00D373B5" w:rsidRPr="00D373B5" w:rsidRDefault="00D373B5" w:rsidP="00D373B5">
            <w:pPr>
              <w:pStyle w:val="ListParagraph"/>
              <w:numPr>
                <w:ilvl w:val="0"/>
                <w:numId w:val="17"/>
              </w:numPr>
              <w:tabs>
                <w:tab w:val="clear" w:pos="480"/>
              </w:tabs>
              <w:spacing w:after="0"/>
              <w:rPr>
                <w:rFonts w:ascii="Times" w:hAnsi="Times"/>
                <w:sz w:val="22"/>
                <w:szCs w:val="22"/>
              </w:rPr>
            </w:pPr>
            <w:r w:rsidRPr="00D373B5">
              <w:rPr>
                <w:rFonts w:ascii="Times" w:hAnsi="Times"/>
                <w:sz w:val="22"/>
                <w:szCs w:val="22"/>
              </w:rPr>
              <w:t xml:space="preserve">Develop and prioritize the creation of a community support network to facilitate goals and life-long learning. </w:t>
            </w:r>
          </w:p>
          <w:p w14:paraId="0DD4DDCE" w14:textId="77777777" w:rsidR="00D373B5" w:rsidRPr="00D373B5" w:rsidRDefault="00D373B5" w:rsidP="00B931D0">
            <w:pPr>
              <w:spacing w:before="120" w:after="120"/>
              <w:rPr>
                <w:rFonts w:cs="Arial"/>
                <w:i/>
                <w:iCs/>
                <w:color w:val="000000" w:themeColor="text1"/>
                <w:sz w:val="22"/>
                <w:szCs w:val="22"/>
                <w:shd w:val="clear" w:color="auto" w:fill="FFFFFF"/>
              </w:rPr>
            </w:pPr>
          </w:p>
          <w:p w14:paraId="36171D62" w14:textId="77777777" w:rsidR="006D3BE4" w:rsidRPr="00D373B5" w:rsidRDefault="006D3BE4" w:rsidP="006D3BE4">
            <w:pPr>
              <w:rPr>
                <w:sz w:val="22"/>
                <w:szCs w:val="22"/>
              </w:rPr>
            </w:pPr>
          </w:p>
          <w:p w14:paraId="2FCF1703" w14:textId="77777777" w:rsidR="00B931D0" w:rsidRDefault="00B931D0" w:rsidP="006D3BE4"/>
          <w:p w14:paraId="36B2A2D6" w14:textId="77777777" w:rsidR="00B931D0" w:rsidRDefault="00B931D0" w:rsidP="006D3BE4"/>
          <w:p w14:paraId="7E1DAFEC" w14:textId="77777777" w:rsidR="00B931D0" w:rsidRDefault="00B931D0" w:rsidP="006D3BE4"/>
          <w:p w14:paraId="53F2FC2D" w14:textId="77777777" w:rsidR="00B931D0" w:rsidRDefault="00B931D0" w:rsidP="006D3BE4"/>
          <w:p w14:paraId="2BC12589" w14:textId="77777777" w:rsidR="00B931D0" w:rsidRDefault="00B931D0" w:rsidP="006D3BE4"/>
          <w:p w14:paraId="7F6959B1" w14:textId="6B7BA756" w:rsidR="00B931D0" w:rsidRDefault="00B931D0" w:rsidP="006D3BE4"/>
          <w:p w14:paraId="07A2CE9F" w14:textId="77777777" w:rsidR="00B931D0" w:rsidRDefault="00B931D0" w:rsidP="006D3BE4"/>
          <w:p w14:paraId="548DD2FD" w14:textId="4536DE4F"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1D27D295" w14:textId="70881CB0" w:rsidR="00D373B5" w:rsidRDefault="00D373B5" w:rsidP="00D373B5">
            <w:pPr>
              <w:pStyle w:val="ListParagraph"/>
              <w:numPr>
                <w:ilvl w:val="0"/>
                <w:numId w:val="0"/>
              </w:numPr>
              <w:tabs>
                <w:tab w:val="clear" w:pos="480"/>
              </w:tabs>
              <w:spacing w:after="0"/>
              <w:ind w:left="1080"/>
              <w:rPr>
                <w:rFonts w:ascii="Times" w:hAnsi="Times"/>
                <w:b/>
                <w:sz w:val="22"/>
                <w:szCs w:val="22"/>
              </w:rPr>
            </w:pPr>
            <w:r w:rsidRPr="00D373B5">
              <w:rPr>
                <w:rFonts w:ascii="Times" w:hAnsi="Times"/>
                <w:b/>
                <w:sz w:val="22"/>
                <w:szCs w:val="22"/>
              </w:rPr>
              <w:t xml:space="preserve">Personal </w:t>
            </w:r>
            <w:r>
              <w:rPr>
                <w:rFonts w:ascii="Times" w:hAnsi="Times"/>
                <w:b/>
                <w:sz w:val="22"/>
                <w:szCs w:val="22"/>
              </w:rPr>
              <w:t xml:space="preserve">Leadership </w:t>
            </w:r>
            <w:r w:rsidRPr="00D373B5">
              <w:rPr>
                <w:rFonts w:ascii="Times" w:hAnsi="Times"/>
                <w:b/>
                <w:sz w:val="22"/>
                <w:szCs w:val="22"/>
              </w:rPr>
              <w:t>Development</w:t>
            </w:r>
            <w:r>
              <w:rPr>
                <w:rFonts w:ascii="Times" w:hAnsi="Times"/>
                <w:b/>
                <w:sz w:val="22"/>
                <w:szCs w:val="22"/>
              </w:rPr>
              <w:t>:</w:t>
            </w:r>
            <w:r w:rsidRPr="00D373B5">
              <w:rPr>
                <w:rFonts w:ascii="Times" w:hAnsi="Times"/>
                <w:b/>
                <w:sz w:val="22"/>
                <w:szCs w:val="22"/>
              </w:rPr>
              <w:t xml:space="preserve"> </w:t>
            </w:r>
          </w:p>
          <w:p w14:paraId="30C17763" w14:textId="77777777" w:rsidR="00D373B5" w:rsidRPr="00D373B5" w:rsidRDefault="00D373B5" w:rsidP="00D373B5">
            <w:pPr>
              <w:pStyle w:val="ListParagraph"/>
              <w:numPr>
                <w:ilvl w:val="0"/>
                <w:numId w:val="0"/>
              </w:numPr>
              <w:tabs>
                <w:tab w:val="clear" w:pos="480"/>
              </w:tabs>
              <w:spacing w:after="0"/>
              <w:ind w:left="1080"/>
              <w:rPr>
                <w:rFonts w:ascii="Times" w:hAnsi="Times"/>
                <w:b/>
                <w:sz w:val="22"/>
                <w:szCs w:val="22"/>
              </w:rPr>
            </w:pPr>
          </w:p>
          <w:p w14:paraId="1BC64FA9"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Self-assessment and personal reflection.</w:t>
            </w:r>
          </w:p>
          <w:p w14:paraId="21EABC58"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Goal-setting strategies and personal motivation.</w:t>
            </w:r>
          </w:p>
          <w:p w14:paraId="45484D6A"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Acceptance that change is constant and life-long learning is a reality for success.</w:t>
            </w:r>
          </w:p>
          <w:p w14:paraId="01CEC65C"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Effective communication skills.</w:t>
            </w:r>
          </w:p>
          <w:p w14:paraId="749C6BA5"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Project management skills.</w:t>
            </w:r>
          </w:p>
          <w:p w14:paraId="2FDA89F0" w14:textId="733E20C9"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Ethical citizenship</w:t>
            </w:r>
            <w:r w:rsidR="00786E91">
              <w:rPr>
                <w:rFonts w:ascii="Times" w:hAnsi="Times"/>
                <w:sz w:val="22"/>
                <w:szCs w:val="22"/>
              </w:rPr>
              <w:t>.</w:t>
            </w:r>
          </w:p>
          <w:p w14:paraId="6DEA8371"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Growth mindset vs. fixed mindset.</w:t>
            </w:r>
          </w:p>
          <w:p w14:paraId="58C17C49" w14:textId="77777777" w:rsidR="00D373B5" w:rsidRPr="00D373B5"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 xml:space="preserve">Social responsibility through caring and contributing to others. </w:t>
            </w:r>
          </w:p>
          <w:p w14:paraId="1C7C8E3F" w14:textId="77777777" w:rsidR="00786E91" w:rsidRDefault="00D373B5" w:rsidP="00D373B5">
            <w:pPr>
              <w:pStyle w:val="ListParagraph"/>
              <w:numPr>
                <w:ilvl w:val="0"/>
                <w:numId w:val="18"/>
              </w:numPr>
              <w:tabs>
                <w:tab w:val="clear" w:pos="480"/>
              </w:tabs>
              <w:spacing w:after="0"/>
              <w:rPr>
                <w:rFonts w:ascii="Times" w:hAnsi="Times"/>
                <w:sz w:val="22"/>
                <w:szCs w:val="22"/>
              </w:rPr>
            </w:pPr>
            <w:r w:rsidRPr="00D373B5">
              <w:rPr>
                <w:rFonts w:ascii="Times" w:hAnsi="Times"/>
                <w:sz w:val="22"/>
                <w:szCs w:val="22"/>
              </w:rPr>
              <w:t>Transition and essential skills for employability</w:t>
            </w:r>
            <w:r w:rsidR="00786E91">
              <w:rPr>
                <w:rFonts w:ascii="Times" w:hAnsi="Times"/>
                <w:sz w:val="22"/>
                <w:szCs w:val="22"/>
              </w:rPr>
              <w:t>.</w:t>
            </w:r>
          </w:p>
          <w:p w14:paraId="11C9EEA3" w14:textId="18DAC9CD" w:rsidR="00D373B5" w:rsidRPr="00786E91" w:rsidRDefault="00D373B5" w:rsidP="00786E91">
            <w:pPr>
              <w:rPr>
                <w:sz w:val="22"/>
                <w:szCs w:val="22"/>
              </w:rPr>
            </w:pPr>
            <w:r w:rsidRPr="00786E91">
              <w:rPr>
                <w:sz w:val="22"/>
                <w:szCs w:val="22"/>
              </w:rPr>
              <w:t xml:space="preserve"> </w:t>
            </w:r>
          </w:p>
          <w:p w14:paraId="563A1046" w14:textId="77777777" w:rsidR="00786E91" w:rsidRDefault="00786E91" w:rsidP="00D373B5">
            <w:pPr>
              <w:pStyle w:val="ListParagraph"/>
              <w:numPr>
                <w:ilvl w:val="0"/>
                <w:numId w:val="0"/>
              </w:numPr>
              <w:tabs>
                <w:tab w:val="clear" w:pos="480"/>
              </w:tabs>
              <w:spacing w:after="0"/>
              <w:ind w:left="1080"/>
              <w:rPr>
                <w:rFonts w:ascii="Times" w:hAnsi="Times"/>
                <w:b/>
                <w:sz w:val="22"/>
                <w:szCs w:val="22"/>
              </w:rPr>
            </w:pPr>
          </w:p>
          <w:p w14:paraId="6D047B2A" w14:textId="77777777" w:rsidR="00786E91" w:rsidRDefault="00786E91" w:rsidP="00D373B5">
            <w:pPr>
              <w:pStyle w:val="ListParagraph"/>
              <w:numPr>
                <w:ilvl w:val="0"/>
                <w:numId w:val="0"/>
              </w:numPr>
              <w:tabs>
                <w:tab w:val="clear" w:pos="480"/>
              </w:tabs>
              <w:spacing w:after="0"/>
              <w:ind w:left="1080"/>
              <w:rPr>
                <w:rFonts w:ascii="Times" w:hAnsi="Times"/>
                <w:b/>
                <w:sz w:val="22"/>
                <w:szCs w:val="22"/>
              </w:rPr>
            </w:pPr>
          </w:p>
          <w:p w14:paraId="78296E8C" w14:textId="77777777" w:rsidR="00786E91" w:rsidRDefault="00786E91" w:rsidP="00D373B5">
            <w:pPr>
              <w:pStyle w:val="ListParagraph"/>
              <w:numPr>
                <w:ilvl w:val="0"/>
                <w:numId w:val="0"/>
              </w:numPr>
              <w:tabs>
                <w:tab w:val="clear" w:pos="480"/>
              </w:tabs>
              <w:spacing w:after="0"/>
              <w:ind w:left="1080"/>
              <w:rPr>
                <w:rFonts w:ascii="Times" w:hAnsi="Times"/>
                <w:b/>
                <w:sz w:val="22"/>
                <w:szCs w:val="22"/>
              </w:rPr>
            </w:pPr>
          </w:p>
          <w:p w14:paraId="2D3F3A17" w14:textId="5FF5EA46" w:rsidR="00786E91" w:rsidRDefault="00D373B5" w:rsidP="00D373B5">
            <w:pPr>
              <w:pStyle w:val="ListParagraph"/>
              <w:numPr>
                <w:ilvl w:val="0"/>
                <w:numId w:val="0"/>
              </w:numPr>
              <w:tabs>
                <w:tab w:val="clear" w:pos="480"/>
              </w:tabs>
              <w:spacing w:after="0"/>
              <w:ind w:left="1080"/>
              <w:rPr>
                <w:rFonts w:ascii="Times" w:hAnsi="Times"/>
                <w:b/>
                <w:sz w:val="22"/>
                <w:szCs w:val="22"/>
              </w:rPr>
            </w:pPr>
            <w:r w:rsidRPr="00D373B5">
              <w:rPr>
                <w:rFonts w:ascii="Times" w:hAnsi="Times"/>
                <w:b/>
                <w:sz w:val="22"/>
                <w:szCs w:val="22"/>
              </w:rPr>
              <w:lastRenderedPageBreak/>
              <w:t>Group Leadership Development</w:t>
            </w:r>
            <w:r w:rsidR="00786E91">
              <w:rPr>
                <w:rFonts w:ascii="Times" w:hAnsi="Times"/>
                <w:b/>
                <w:sz w:val="22"/>
                <w:szCs w:val="22"/>
              </w:rPr>
              <w:t>:</w:t>
            </w:r>
          </w:p>
          <w:p w14:paraId="0AD4AF32" w14:textId="20746B25" w:rsidR="00D373B5" w:rsidRPr="00D373B5" w:rsidRDefault="00D373B5" w:rsidP="00D373B5">
            <w:pPr>
              <w:pStyle w:val="ListParagraph"/>
              <w:numPr>
                <w:ilvl w:val="0"/>
                <w:numId w:val="0"/>
              </w:numPr>
              <w:tabs>
                <w:tab w:val="clear" w:pos="480"/>
              </w:tabs>
              <w:spacing w:after="0"/>
              <w:ind w:left="1080"/>
              <w:rPr>
                <w:rFonts w:ascii="Times" w:hAnsi="Times"/>
                <w:b/>
                <w:sz w:val="22"/>
                <w:szCs w:val="22"/>
              </w:rPr>
            </w:pPr>
            <w:r w:rsidRPr="00D373B5">
              <w:rPr>
                <w:rFonts w:ascii="Times" w:hAnsi="Times"/>
                <w:b/>
                <w:sz w:val="22"/>
                <w:szCs w:val="22"/>
              </w:rPr>
              <w:t xml:space="preserve"> </w:t>
            </w:r>
          </w:p>
          <w:p w14:paraId="1C51CBB0" w14:textId="77777777" w:rsidR="00D373B5" w:rsidRPr="00D373B5" w:rsidRDefault="00D373B5" w:rsidP="00D373B5">
            <w:pPr>
              <w:pStyle w:val="ListParagraph"/>
              <w:numPr>
                <w:ilvl w:val="0"/>
                <w:numId w:val="20"/>
              </w:numPr>
              <w:tabs>
                <w:tab w:val="clear" w:pos="480"/>
              </w:tabs>
              <w:spacing w:after="0"/>
              <w:rPr>
                <w:rFonts w:ascii="Times" w:hAnsi="Times"/>
                <w:sz w:val="22"/>
                <w:szCs w:val="22"/>
              </w:rPr>
            </w:pPr>
            <w:r w:rsidRPr="00D373B5">
              <w:rPr>
                <w:rFonts w:ascii="Times" w:hAnsi="Times"/>
                <w:sz w:val="22"/>
                <w:szCs w:val="22"/>
              </w:rPr>
              <w:t>Open-mindedness and acceptance of other viewpoints.</w:t>
            </w:r>
          </w:p>
          <w:p w14:paraId="08FFCD19" w14:textId="77777777" w:rsidR="00D373B5" w:rsidRPr="00D373B5" w:rsidRDefault="00D373B5" w:rsidP="00D373B5">
            <w:pPr>
              <w:pStyle w:val="ListParagraph"/>
              <w:numPr>
                <w:ilvl w:val="0"/>
                <w:numId w:val="20"/>
              </w:numPr>
              <w:tabs>
                <w:tab w:val="clear" w:pos="480"/>
              </w:tabs>
              <w:spacing w:after="0"/>
              <w:rPr>
                <w:rFonts w:ascii="Times" w:hAnsi="Times"/>
                <w:sz w:val="22"/>
                <w:szCs w:val="22"/>
              </w:rPr>
            </w:pPr>
            <w:r w:rsidRPr="00D373B5">
              <w:rPr>
                <w:rFonts w:ascii="Times" w:hAnsi="Times"/>
                <w:sz w:val="22"/>
                <w:szCs w:val="22"/>
              </w:rPr>
              <w:t>Project management skills.</w:t>
            </w:r>
          </w:p>
          <w:p w14:paraId="586BE75C" w14:textId="77777777" w:rsidR="00D373B5" w:rsidRPr="00D373B5" w:rsidRDefault="00D373B5" w:rsidP="00D373B5">
            <w:pPr>
              <w:pStyle w:val="ListParagraph"/>
              <w:numPr>
                <w:ilvl w:val="0"/>
                <w:numId w:val="20"/>
              </w:numPr>
              <w:tabs>
                <w:tab w:val="clear" w:pos="480"/>
              </w:tabs>
              <w:spacing w:after="0"/>
              <w:rPr>
                <w:rFonts w:ascii="Times" w:hAnsi="Times"/>
                <w:sz w:val="22"/>
                <w:szCs w:val="22"/>
              </w:rPr>
            </w:pPr>
            <w:r w:rsidRPr="00D373B5">
              <w:rPr>
                <w:rFonts w:ascii="Times" w:hAnsi="Times"/>
                <w:sz w:val="22"/>
                <w:szCs w:val="22"/>
              </w:rPr>
              <w:t xml:space="preserve">Creative </w:t>
            </w:r>
            <w:proofErr w:type="gramStart"/>
            <w:r w:rsidRPr="00D373B5">
              <w:rPr>
                <w:rFonts w:ascii="Times" w:hAnsi="Times"/>
                <w:sz w:val="22"/>
                <w:szCs w:val="22"/>
              </w:rPr>
              <w:t>problem solving</w:t>
            </w:r>
            <w:proofErr w:type="gramEnd"/>
            <w:r w:rsidRPr="00D373B5">
              <w:rPr>
                <w:rFonts w:ascii="Times" w:hAnsi="Times"/>
                <w:sz w:val="22"/>
                <w:szCs w:val="22"/>
              </w:rPr>
              <w:t xml:space="preserve"> skills. </w:t>
            </w:r>
          </w:p>
          <w:p w14:paraId="3E97A5DD" w14:textId="11C0E6CA" w:rsidR="00D373B5" w:rsidRPr="00D373B5" w:rsidRDefault="00D373B5" w:rsidP="00D373B5">
            <w:pPr>
              <w:pStyle w:val="ListParagraph"/>
              <w:numPr>
                <w:ilvl w:val="0"/>
                <w:numId w:val="20"/>
              </w:numPr>
              <w:tabs>
                <w:tab w:val="clear" w:pos="480"/>
              </w:tabs>
              <w:spacing w:after="0"/>
              <w:rPr>
                <w:rFonts w:ascii="Times" w:hAnsi="Times"/>
                <w:sz w:val="22"/>
                <w:szCs w:val="22"/>
              </w:rPr>
            </w:pPr>
            <w:r w:rsidRPr="00D373B5">
              <w:rPr>
                <w:rFonts w:ascii="Times" w:hAnsi="Times"/>
                <w:sz w:val="22"/>
                <w:szCs w:val="22"/>
              </w:rPr>
              <w:t>Strength of collaborative team is far greater than individual efforts</w:t>
            </w:r>
            <w:r w:rsidR="00822443">
              <w:rPr>
                <w:rFonts w:ascii="Times" w:hAnsi="Times"/>
                <w:sz w:val="22"/>
                <w:szCs w:val="22"/>
              </w:rPr>
              <w:t>.</w:t>
            </w:r>
          </w:p>
          <w:p w14:paraId="5AC2E946" w14:textId="571CB3C1" w:rsidR="00D373B5" w:rsidRDefault="00D373B5" w:rsidP="00D373B5">
            <w:pPr>
              <w:pStyle w:val="ListParagraph"/>
              <w:numPr>
                <w:ilvl w:val="0"/>
                <w:numId w:val="20"/>
              </w:numPr>
              <w:tabs>
                <w:tab w:val="clear" w:pos="480"/>
              </w:tabs>
              <w:spacing w:after="0"/>
              <w:rPr>
                <w:rFonts w:ascii="Times" w:hAnsi="Times"/>
                <w:sz w:val="22"/>
                <w:szCs w:val="22"/>
              </w:rPr>
            </w:pPr>
            <w:r w:rsidRPr="00D373B5">
              <w:rPr>
                <w:rFonts w:ascii="Times" w:hAnsi="Times"/>
                <w:sz w:val="22"/>
                <w:szCs w:val="22"/>
              </w:rPr>
              <w:t>Understanding the power of the student voice.</w:t>
            </w:r>
          </w:p>
          <w:p w14:paraId="0328DF8A" w14:textId="77777777" w:rsidR="00786E91" w:rsidRPr="00D373B5" w:rsidRDefault="00786E91" w:rsidP="00786E91">
            <w:pPr>
              <w:pStyle w:val="ListParagraph"/>
              <w:numPr>
                <w:ilvl w:val="0"/>
                <w:numId w:val="0"/>
              </w:numPr>
              <w:tabs>
                <w:tab w:val="clear" w:pos="480"/>
              </w:tabs>
              <w:spacing w:after="0"/>
              <w:ind w:left="1778"/>
              <w:rPr>
                <w:rFonts w:ascii="Times" w:hAnsi="Times"/>
                <w:sz w:val="22"/>
                <w:szCs w:val="22"/>
              </w:rPr>
            </w:pPr>
          </w:p>
          <w:p w14:paraId="027C020B" w14:textId="75479B46" w:rsidR="00D373B5" w:rsidRPr="00786E91" w:rsidRDefault="00D373B5" w:rsidP="00786E91">
            <w:pPr>
              <w:pStyle w:val="ListParagraph"/>
              <w:numPr>
                <w:ilvl w:val="0"/>
                <w:numId w:val="0"/>
              </w:numPr>
              <w:tabs>
                <w:tab w:val="clear" w:pos="480"/>
              </w:tabs>
              <w:spacing w:after="0"/>
              <w:ind w:left="1080"/>
              <w:rPr>
                <w:sz w:val="23"/>
                <w:szCs w:val="23"/>
              </w:rPr>
            </w:pPr>
            <w:r w:rsidRPr="00786E91">
              <w:rPr>
                <w:rFonts w:ascii="Times" w:hAnsi="Times"/>
                <w:b/>
                <w:sz w:val="22"/>
                <w:szCs w:val="22"/>
              </w:rPr>
              <w:t>C</w:t>
            </w:r>
            <w:r w:rsidR="00786E91">
              <w:rPr>
                <w:rFonts w:ascii="Times" w:hAnsi="Times"/>
                <w:b/>
                <w:sz w:val="22"/>
                <w:szCs w:val="22"/>
              </w:rPr>
              <w:t>ommunity Connections:</w:t>
            </w:r>
            <w:r w:rsidRPr="00786E91">
              <w:rPr>
                <w:sz w:val="23"/>
                <w:szCs w:val="23"/>
              </w:rPr>
              <w:t xml:space="preserve"> </w:t>
            </w:r>
          </w:p>
          <w:p w14:paraId="6A670AC7" w14:textId="77777777" w:rsidR="00D373B5" w:rsidRPr="00786E91" w:rsidRDefault="00D373B5" w:rsidP="00D373B5">
            <w:pPr>
              <w:pStyle w:val="ListParagraph"/>
              <w:numPr>
                <w:ilvl w:val="0"/>
                <w:numId w:val="19"/>
              </w:numPr>
              <w:tabs>
                <w:tab w:val="clear" w:pos="480"/>
              </w:tabs>
              <w:spacing w:after="0"/>
              <w:rPr>
                <w:rFonts w:ascii="Times" w:hAnsi="Times"/>
                <w:sz w:val="22"/>
                <w:szCs w:val="22"/>
              </w:rPr>
            </w:pPr>
            <w:r w:rsidRPr="00786E91">
              <w:rPr>
                <w:rFonts w:ascii="Times" w:hAnsi="Times"/>
                <w:sz w:val="22"/>
                <w:szCs w:val="22"/>
              </w:rPr>
              <w:t>Awareness of local and global needs and opportunities.</w:t>
            </w:r>
          </w:p>
          <w:p w14:paraId="0E1569A3" w14:textId="77777777" w:rsidR="00D373B5" w:rsidRPr="00786E91" w:rsidRDefault="00D373B5" w:rsidP="00D373B5">
            <w:pPr>
              <w:pStyle w:val="ListParagraph"/>
              <w:numPr>
                <w:ilvl w:val="0"/>
                <w:numId w:val="19"/>
              </w:numPr>
              <w:tabs>
                <w:tab w:val="clear" w:pos="480"/>
              </w:tabs>
              <w:spacing w:after="0"/>
              <w:rPr>
                <w:rFonts w:ascii="Times" w:hAnsi="Times"/>
                <w:sz w:val="22"/>
                <w:szCs w:val="22"/>
              </w:rPr>
            </w:pPr>
            <w:r w:rsidRPr="00786E91">
              <w:rPr>
                <w:rFonts w:ascii="Times" w:hAnsi="Times"/>
                <w:sz w:val="22"/>
                <w:szCs w:val="22"/>
              </w:rPr>
              <w:t>Contributing to a positive school culture and climate.</w:t>
            </w:r>
          </w:p>
          <w:p w14:paraId="66824790" w14:textId="77777777" w:rsidR="00D373B5" w:rsidRPr="00786E91" w:rsidRDefault="00D373B5" w:rsidP="00D373B5">
            <w:pPr>
              <w:pStyle w:val="ListParagraph"/>
              <w:numPr>
                <w:ilvl w:val="0"/>
                <w:numId w:val="19"/>
              </w:numPr>
              <w:tabs>
                <w:tab w:val="clear" w:pos="480"/>
              </w:tabs>
              <w:spacing w:after="0"/>
              <w:rPr>
                <w:rFonts w:ascii="Times" w:hAnsi="Times"/>
                <w:sz w:val="22"/>
                <w:szCs w:val="22"/>
              </w:rPr>
            </w:pPr>
            <w:r w:rsidRPr="00786E91">
              <w:rPr>
                <w:rFonts w:ascii="Times" w:hAnsi="Times"/>
                <w:sz w:val="22"/>
                <w:szCs w:val="22"/>
              </w:rPr>
              <w:t>Cultural and social awareness.</w:t>
            </w:r>
          </w:p>
          <w:p w14:paraId="2F0045BE" w14:textId="77777777" w:rsidR="00D373B5" w:rsidRPr="00786E91" w:rsidRDefault="00D373B5" w:rsidP="00D373B5">
            <w:pPr>
              <w:pStyle w:val="ListParagraph"/>
              <w:numPr>
                <w:ilvl w:val="0"/>
                <w:numId w:val="19"/>
              </w:numPr>
              <w:tabs>
                <w:tab w:val="clear" w:pos="480"/>
              </w:tabs>
              <w:spacing w:after="0"/>
              <w:rPr>
                <w:rFonts w:ascii="Times" w:hAnsi="Times"/>
                <w:sz w:val="22"/>
                <w:szCs w:val="22"/>
              </w:rPr>
            </w:pPr>
            <w:r w:rsidRPr="00786E91">
              <w:rPr>
                <w:rFonts w:ascii="Times" w:hAnsi="Times"/>
                <w:sz w:val="22"/>
                <w:szCs w:val="22"/>
              </w:rPr>
              <w:t>Global stewardship.</w:t>
            </w:r>
          </w:p>
          <w:p w14:paraId="3880491D" w14:textId="32D13189" w:rsidR="00D373B5" w:rsidRPr="00786E91" w:rsidRDefault="00030839" w:rsidP="00D373B5">
            <w:pPr>
              <w:pStyle w:val="ListParagraph"/>
              <w:numPr>
                <w:ilvl w:val="0"/>
                <w:numId w:val="19"/>
              </w:numPr>
              <w:tabs>
                <w:tab w:val="clear" w:pos="480"/>
              </w:tabs>
              <w:spacing w:after="0"/>
              <w:rPr>
                <w:rFonts w:ascii="Times" w:hAnsi="Times"/>
                <w:sz w:val="22"/>
                <w:szCs w:val="22"/>
              </w:rPr>
            </w:pPr>
            <w:r>
              <w:rPr>
                <w:rFonts w:ascii="Times" w:hAnsi="Times"/>
                <w:sz w:val="22"/>
                <w:szCs w:val="22"/>
              </w:rPr>
              <w:t>Social entrepreneurship</w:t>
            </w:r>
            <w:r w:rsidR="00D373B5" w:rsidRPr="00786E91">
              <w:rPr>
                <w:rFonts w:ascii="Times" w:hAnsi="Times"/>
                <w:sz w:val="22"/>
                <w:szCs w:val="22"/>
              </w:rPr>
              <w:t>.</w:t>
            </w:r>
          </w:p>
          <w:p w14:paraId="2D295E75" w14:textId="4C3459DD" w:rsidR="00437A17" w:rsidRPr="006D3BE4" w:rsidRDefault="00437A17" w:rsidP="006D3BE4">
            <w:pPr>
              <w:rPr>
                <w:rFonts w:eastAsia="SymbolMT"/>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49"/>
      </w:tblGrid>
      <w:tr w:rsidR="00597749" w:rsidRPr="00437A17" w14:paraId="4B400E7E" w14:textId="77777777" w:rsidTr="00597749">
        <w:tc>
          <w:tcPr>
            <w:tcW w:w="5000" w:type="pct"/>
            <w:shd w:val="clear" w:color="auto" w:fill="FEECBC"/>
            <w:tcMar>
              <w:top w:w="0" w:type="dxa"/>
              <w:bottom w:w="0" w:type="dxa"/>
            </w:tcMar>
          </w:tcPr>
          <w:p w14:paraId="457C43C1" w14:textId="453399E7"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662BD422" w14:textId="582D59DC" w:rsidR="00B931D0" w:rsidRPr="00030839" w:rsidRDefault="00786E91" w:rsidP="00030839">
            <w:pPr>
              <w:pStyle w:val="ListParagraph"/>
              <w:numPr>
                <w:ilvl w:val="0"/>
                <w:numId w:val="31"/>
              </w:numPr>
              <w:rPr>
                <w:rFonts w:ascii="Times" w:hAnsi="Times"/>
                <w:sz w:val="22"/>
                <w:szCs w:val="22"/>
              </w:rPr>
            </w:pPr>
            <w:r w:rsidRPr="00030839">
              <w:rPr>
                <w:rFonts w:ascii="Times" w:hAnsi="Times"/>
                <w:sz w:val="22"/>
                <w:szCs w:val="22"/>
              </w:rPr>
              <w:t xml:space="preserve">Citizenship: the behavior in terms of duties, obligations and functions of a citizen  </w:t>
            </w:r>
          </w:p>
          <w:p w14:paraId="715E83CC" w14:textId="0C05409C" w:rsidR="00726621" w:rsidRPr="00822443" w:rsidRDefault="00786E91" w:rsidP="00437A17">
            <w:pPr>
              <w:pStyle w:val="ListParagraph"/>
              <w:numPr>
                <w:ilvl w:val="0"/>
                <w:numId w:val="29"/>
              </w:numPr>
              <w:rPr>
                <w:rFonts w:ascii="Times" w:hAnsi="Times"/>
                <w:sz w:val="22"/>
                <w:szCs w:val="22"/>
              </w:rPr>
            </w:pPr>
            <w:r w:rsidRPr="00030839">
              <w:rPr>
                <w:rFonts w:ascii="Times" w:hAnsi="Times"/>
                <w:sz w:val="22"/>
                <w:szCs w:val="22"/>
              </w:rPr>
              <w:t xml:space="preserve">Culture: the overall attitude and environment based on past and current experiences  </w:t>
            </w:r>
          </w:p>
          <w:p w14:paraId="61AA914E" w14:textId="77777777" w:rsidR="00726621" w:rsidRDefault="00726621" w:rsidP="00437A17"/>
          <w:p w14:paraId="7378C745" w14:textId="408C4E74" w:rsidR="00822443" w:rsidRPr="00030839" w:rsidRDefault="00822443" w:rsidP="00437A17"/>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72"/>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17E9B8F7" w:rsidR="00591E26" w:rsidRDefault="00030839" w:rsidP="00030839">
            <w:pPr>
              <w:pStyle w:val="Tablebody"/>
              <w:numPr>
                <w:ilvl w:val="0"/>
                <w:numId w:val="29"/>
              </w:numPr>
            </w:pPr>
            <w:r>
              <w:t xml:space="preserve">Resiliency: the ability to recover quickly from difficulties </w:t>
            </w:r>
          </w:p>
          <w:p w14:paraId="7C698B9B" w14:textId="40A7EDF3" w:rsidR="00030839" w:rsidRDefault="00030839" w:rsidP="00030839">
            <w:pPr>
              <w:pStyle w:val="Tablebody"/>
              <w:numPr>
                <w:ilvl w:val="0"/>
                <w:numId w:val="29"/>
              </w:numPr>
            </w:pPr>
            <w:r>
              <w:t>Inclusivity: the intention of including people who might otherwise be excluded</w:t>
            </w:r>
          </w:p>
          <w:p w14:paraId="792E4C40" w14:textId="35E9EE20" w:rsidR="00726621" w:rsidRDefault="00030839" w:rsidP="00437A17">
            <w:pPr>
              <w:pStyle w:val="Tablebody"/>
              <w:numPr>
                <w:ilvl w:val="0"/>
                <w:numId w:val="29"/>
              </w:numPr>
            </w:pPr>
            <w:r>
              <w:t xml:space="preserve">Social entrepreneurship: </w:t>
            </w:r>
            <w:r w:rsidR="00A051A7">
              <w:t>the use of startup companies to develop, finance and implement solutions to social, cultural or environmental issues</w:t>
            </w:r>
          </w:p>
          <w:p w14:paraId="5293A643" w14:textId="0B096087" w:rsidR="00822443" w:rsidRPr="006F322E" w:rsidRDefault="00822443"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809"/>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73593699" w14:textId="7013A529" w:rsidR="00D143EE" w:rsidRDefault="00A051A7" w:rsidP="00A051A7">
            <w:pPr>
              <w:pStyle w:val="Tablebody"/>
              <w:numPr>
                <w:ilvl w:val="0"/>
                <w:numId w:val="32"/>
              </w:numPr>
            </w:pPr>
            <w:r>
              <w:t>Transition and essential skills for employability: these are transferable skills needed by an individual to be successful in the workplace</w:t>
            </w:r>
          </w:p>
          <w:p w14:paraId="0800D36A" w14:textId="403A1D40" w:rsidR="00726621" w:rsidRPr="009E0904" w:rsidRDefault="00A051A7" w:rsidP="00437A17">
            <w:pPr>
              <w:pStyle w:val="Tablebody"/>
              <w:numPr>
                <w:ilvl w:val="0"/>
                <w:numId w:val="32"/>
              </w:numPr>
            </w:pPr>
            <w:r>
              <w:t xml:space="preserve">Global stewardship: the experiential learning opportunities within the community and abroad with the purpose of improving the current conditions </w:t>
            </w:r>
            <w:bookmarkStart w:id="0" w:name="_GoBack"/>
            <w:bookmarkEnd w:id="0"/>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9B9B947" w:rsidR="009F5896" w:rsidRDefault="00C56836" w:rsidP="00AE733B">
      <w:pPr>
        <w:pStyle w:val="Frameworkheader2"/>
        <w:outlineLvl w:val="0"/>
      </w:pPr>
      <w:r>
        <w:t xml:space="preserve">Recommended </w:t>
      </w:r>
      <w:r w:rsidR="009F5896">
        <w:t>Instructional C</w:t>
      </w:r>
      <w:r w:rsidR="009F5896" w:rsidRPr="00F443A3">
        <w:t>omponent</w:t>
      </w:r>
      <w:r>
        <w:t>s</w:t>
      </w:r>
      <w:r w:rsidR="009F5896">
        <w:t>:</w:t>
      </w:r>
    </w:p>
    <w:p w14:paraId="62246A26"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Direct instruction and discussions</w:t>
      </w:r>
    </w:p>
    <w:p w14:paraId="2A091BCF"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Facilitated coaching and feedback</w:t>
      </w:r>
    </w:p>
    <w:p w14:paraId="3A7C8C2C"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Mentorship: school based and community</w:t>
      </w:r>
    </w:p>
    <w:p w14:paraId="571A41C2"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 xml:space="preserve">Creating a needs assessment or business plan in the community </w:t>
      </w:r>
    </w:p>
    <w:p w14:paraId="25599E26"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Event management skills – planning, troubleshooting, implementing and evaluating</w:t>
      </w:r>
    </w:p>
    <w:p w14:paraId="7A14D624"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Project based learning</w:t>
      </w:r>
    </w:p>
    <w:p w14:paraId="0C682814" w14:textId="77777777" w:rsidR="002849AE" w:rsidRP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 xml:space="preserve">Modelling </w:t>
      </w:r>
    </w:p>
    <w:p w14:paraId="12D64AA1" w14:textId="200D3C4D" w:rsidR="002849AE" w:rsidRDefault="002849AE" w:rsidP="002849AE">
      <w:pPr>
        <w:pStyle w:val="ListParagraph"/>
        <w:numPr>
          <w:ilvl w:val="0"/>
          <w:numId w:val="22"/>
        </w:numPr>
        <w:tabs>
          <w:tab w:val="clear" w:pos="480"/>
        </w:tabs>
        <w:spacing w:after="0"/>
        <w:rPr>
          <w:rFonts w:ascii="Times" w:hAnsi="Times"/>
          <w:sz w:val="22"/>
          <w:szCs w:val="22"/>
        </w:rPr>
      </w:pPr>
      <w:r w:rsidRPr="002849AE">
        <w:rPr>
          <w:rFonts w:ascii="Times" w:hAnsi="Times"/>
          <w:sz w:val="22"/>
          <w:szCs w:val="22"/>
        </w:rPr>
        <w:t xml:space="preserve">Authentic and experiential learning </w:t>
      </w:r>
    </w:p>
    <w:p w14:paraId="36CF100B" w14:textId="3D8486BC" w:rsidR="002849AE" w:rsidRPr="002849AE" w:rsidRDefault="002849AE" w:rsidP="002849AE">
      <w:pPr>
        <w:pStyle w:val="ListParagraph"/>
        <w:numPr>
          <w:ilvl w:val="0"/>
          <w:numId w:val="22"/>
        </w:numPr>
        <w:tabs>
          <w:tab w:val="clear" w:pos="480"/>
        </w:tabs>
        <w:spacing w:after="0"/>
        <w:rPr>
          <w:rFonts w:ascii="Times" w:hAnsi="Times"/>
          <w:sz w:val="22"/>
          <w:szCs w:val="22"/>
        </w:rPr>
      </w:pPr>
      <w:r>
        <w:rPr>
          <w:rFonts w:ascii="Times" w:hAnsi="Times"/>
          <w:sz w:val="22"/>
          <w:szCs w:val="22"/>
        </w:rPr>
        <w:t xml:space="preserve">Reflective writing – ongoing assessments on group and personal development </w:t>
      </w:r>
    </w:p>
    <w:p w14:paraId="7505A405" w14:textId="77777777" w:rsidR="002849AE" w:rsidRPr="002849AE" w:rsidRDefault="002849AE" w:rsidP="002849AE">
      <w:pPr>
        <w:pStyle w:val="Response"/>
      </w:pPr>
    </w:p>
    <w:p w14:paraId="369CB077" w14:textId="41F9C147" w:rsidR="009F5896" w:rsidRDefault="00C56836" w:rsidP="00AE733B">
      <w:pPr>
        <w:pStyle w:val="Frameworkheader2"/>
        <w:outlineLvl w:val="0"/>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506C8BAE" w14:textId="77777777" w:rsidR="002849AE" w:rsidRPr="002849AE" w:rsidRDefault="002849AE" w:rsidP="002849AE">
      <w:pPr>
        <w:pStyle w:val="ListParagraph"/>
        <w:numPr>
          <w:ilvl w:val="0"/>
          <w:numId w:val="23"/>
        </w:numPr>
        <w:tabs>
          <w:tab w:val="clear" w:pos="480"/>
        </w:tabs>
        <w:spacing w:after="0"/>
        <w:rPr>
          <w:rFonts w:ascii="Times" w:hAnsi="Times"/>
          <w:sz w:val="22"/>
          <w:szCs w:val="22"/>
        </w:rPr>
      </w:pPr>
      <w:r w:rsidRPr="002849AE">
        <w:rPr>
          <w:rFonts w:ascii="Times" w:hAnsi="Times"/>
          <w:sz w:val="22"/>
          <w:szCs w:val="22"/>
        </w:rPr>
        <w:t>Goal setting: personal and group</w:t>
      </w:r>
    </w:p>
    <w:p w14:paraId="6F377364" w14:textId="77777777" w:rsidR="002849AE" w:rsidRPr="002849AE" w:rsidRDefault="002849AE" w:rsidP="002849AE">
      <w:pPr>
        <w:pStyle w:val="ListParagraph"/>
        <w:numPr>
          <w:ilvl w:val="0"/>
          <w:numId w:val="23"/>
        </w:numPr>
        <w:tabs>
          <w:tab w:val="clear" w:pos="480"/>
        </w:tabs>
        <w:spacing w:after="0"/>
        <w:rPr>
          <w:rFonts w:ascii="Times" w:hAnsi="Times"/>
          <w:sz w:val="22"/>
          <w:szCs w:val="22"/>
        </w:rPr>
      </w:pPr>
      <w:r w:rsidRPr="002849AE">
        <w:rPr>
          <w:rFonts w:ascii="Times" w:hAnsi="Times"/>
          <w:sz w:val="22"/>
          <w:szCs w:val="22"/>
        </w:rPr>
        <w:t>Project reviews – group evaluations and peer feedback</w:t>
      </w:r>
    </w:p>
    <w:p w14:paraId="3D52B3B9" w14:textId="77777777" w:rsidR="002849AE" w:rsidRPr="002849AE" w:rsidRDefault="002849AE" w:rsidP="002849AE">
      <w:pPr>
        <w:pStyle w:val="ListParagraph"/>
        <w:numPr>
          <w:ilvl w:val="0"/>
          <w:numId w:val="23"/>
        </w:numPr>
        <w:tabs>
          <w:tab w:val="clear" w:pos="480"/>
        </w:tabs>
        <w:spacing w:after="0"/>
        <w:rPr>
          <w:rFonts w:ascii="Times" w:hAnsi="Times"/>
          <w:sz w:val="22"/>
          <w:szCs w:val="22"/>
        </w:rPr>
      </w:pPr>
      <w:r w:rsidRPr="002849AE">
        <w:rPr>
          <w:rFonts w:ascii="Times" w:hAnsi="Times"/>
          <w:sz w:val="22"/>
          <w:szCs w:val="22"/>
        </w:rPr>
        <w:t xml:space="preserve">Journaling- self-reflections on goals achieved, collaboration, growth and effort </w:t>
      </w:r>
    </w:p>
    <w:p w14:paraId="28C5855E" w14:textId="44298A79" w:rsidR="002849AE" w:rsidRPr="002849AE" w:rsidRDefault="002849AE" w:rsidP="002849AE">
      <w:pPr>
        <w:pStyle w:val="ListParagraph"/>
        <w:numPr>
          <w:ilvl w:val="0"/>
          <w:numId w:val="23"/>
        </w:numPr>
        <w:tabs>
          <w:tab w:val="clear" w:pos="480"/>
        </w:tabs>
        <w:spacing w:after="0"/>
        <w:rPr>
          <w:rFonts w:ascii="Times" w:hAnsi="Times"/>
          <w:sz w:val="22"/>
          <w:szCs w:val="22"/>
        </w:rPr>
      </w:pPr>
      <w:r w:rsidRPr="002849AE">
        <w:rPr>
          <w:rFonts w:ascii="Times" w:hAnsi="Times"/>
          <w:sz w:val="22"/>
          <w:szCs w:val="22"/>
        </w:rPr>
        <w:t>Oral presentations – class meetings,</w:t>
      </w:r>
      <w:r w:rsidR="00AA447D">
        <w:rPr>
          <w:rFonts w:ascii="Times" w:hAnsi="Times"/>
          <w:sz w:val="22"/>
          <w:szCs w:val="22"/>
        </w:rPr>
        <w:t xml:space="preserve"> group reports, project updates</w:t>
      </w:r>
      <w:r w:rsidRPr="002849AE">
        <w:rPr>
          <w:rFonts w:ascii="Times" w:hAnsi="Times"/>
          <w:sz w:val="22"/>
          <w:szCs w:val="22"/>
        </w:rPr>
        <w:t xml:space="preserve"> </w:t>
      </w:r>
    </w:p>
    <w:p w14:paraId="3C9A33BA" w14:textId="34DD44E5" w:rsidR="002849AE" w:rsidRPr="002849AE" w:rsidRDefault="002849AE" w:rsidP="002849AE">
      <w:pPr>
        <w:pStyle w:val="ListParagraph"/>
        <w:numPr>
          <w:ilvl w:val="0"/>
          <w:numId w:val="23"/>
        </w:numPr>
        <w:tabs>
          <w:tab w:val="clear" w:pos="480"/>
        </w:tabs>
        <w:spacing w:after="0"/>
        <w:rPr>
          <w:rFonts w:ascii="Times" w:hAnsi="Times"/>
          <w:sz w:val="22"/>
          <w:szCs w:val="22"/>
        </w:rPr>
      </w:pPr>
      <w:r w:rsidRPr="002849AE">
        <w:rPr>
          <w:rFonts w:ascii="Times" w:hAnsi="Times"/>
          <w:sz w:val="22"/>
          <w:szCs w:val="22"/>
        </w:rPr>
        <w:t>Volunteer/project logs- reporting on contribution</w:t>
      </w:r>
      <w:r w:rsidR="00AA447D">
        <w:rPr>
          <w:rFonts w:ascii="Times" w:hAnsi="Times"/>
          <w:sz w:val="22"/>
          <w:szCs w:val="22"/>
        </w:rPr>
        <w:t>s to class, school or community</w:t>
      </w:r>
      <w:r w:rsidRPr="002849AE">
        <w:rPr>
          <w:rFonts w:ascii="Times" w:hAnsi="Times"/>
          <w:sz w:val="22"/>
          <w:szCs w:val="22"/>
        </w:rPr>
        <w:t xml:space="preserve"> </w:t>
      </w:r>
    </w:p>
    <w:p w14:paraId="2578A2E0" w14:textId="0D426364" w:rsidR="002849AE" w:rsidRPr="002849AE" w:rsidRDefault="002849AE" w:rsidP="002849AE">
      <w:pPr>
        <w:pStyle w:val="Response"/>
        <w:numPr>
          <w:ilvl w:val="0"/>
          <w:numId w:val="23"/>
        </w:numPr>
        <w:rPr>
          <w:rFonts w:ascii="Times" w:hAnsi="Times"/>
        </w:rPr>
      </w:pPr>
      <w:r w:rsidRPr="002849AE">
        <w:rPr>
          <w:rFonts w:ascii="Times" w:hAnsi="Times"/>
          <w:lang w:val="en-CA"/>
        </w:rPr>
        <w:t>Leadership Profile an</w:t>
      </w:r>
      <w:r w:rsidR="00AA447D">
        <w:rPr>
          <w:rFonts w:ascii="Times" w:hAnsi="Times"/>
          <w:lang w:val="en-CA"/>
        </w:rPr>
        <w:t>d Interview – creating</w:t>
      </w:r>
      <w:r w:rsidRPr="002849AE">
        <w:rPr>
          <w:rFonts w:ascii="Times" w:hAnsi="Times"/>
          <w:lang w:val="en-CA"/>
        </w:rPr>
        <w:t xml:space="preserve"> a leader</w:t>
      </w:r>
      <w:r w:rsidR="00AA447D">
        <w:rPr>
          <w:rFonts w:ascii="Times" w:hAnsi="Times"/>
          <w:lang w:val="en-CA"/>
        </w:rPr>
        <w:t xml:space="preserve">ship portfolio where there are </w:t>
      </w:r>
      <w:r w:rsidRPr="002849AE">
        <w:rPr>
          <w:rFonts w:ascii="Times" w:hAnsi="Times"/>
          <w:lang w:val="en-CA"/>
        </w:rPr>
        <w:t>ongoing interviews and reviews with the teacher on growths, strengths, skills and passions</w:t>
      </w:r>
    </w:p>
    <w:p w14:paraId="6AF22C31" w14:textId="77777777" w:rsidR="009F5896" w:rsidRPr="009F5896" w:rsidRDefault="009F5896" w:rsidP="009F5896">
      <w:pPr>
        <w:pStyle w:val="Response"/>
      </w:pPr>
    </w:p>
    <w:p w14:paraId="5E905077" w14:textId="69213FB4" w:rsidR="009F5896" w:rsidRDefault="009F5896" w:rsidP="00AE733B">
      <w:pPr>
        <w:pStyle w:val="Frameworkheader2"/>
        <w:outlineLvl w:val="0"/>
      </w:pPr>
      <w:r w:rsidRPr="00F443A3">
        <w:lastRenderedPageBreak/>
        <w:t xml:space="preserve">Learning </w:t>
      </w:r>
      <w:r>
        <w:t>Resources:</w:t>
      </w:r>
    </w:p>
    <w:p w14:paraId="7AB8F8E0" w14:textId="77777777" w:rsidR="002849AE" w:rsidRPr="002849AE" w:rsidRDefault="002849AE" w:rsidP="002849AE">
      <w:pPr>
        <w:pStyle w:val="ListParagraph"/>
        <w:numPr>
          <w:ilvl w:val="0"/>
          <w:numId w:val="24"/>
        </w:numPr>
        <w:tabs>
          <w:tab w:val="clear" w:pos="480"/>
        </w:tabs>
        <w:spacing w:after="0"/>
        <w:rPr>
          <w:rFonts w:ascii="Times" w:hAnsi="Times"/>
          <w:sz w:val="22"/>
          <w:szCs w:val="22"/>
        </w:rPr>
      </w:pPr>
      <w:r w:rsidRPr="002849AE">
        <w:rPr>
          <w:rFonts w:ascii="Times" w:hAnsi="Times"/>
          <w:sz w:val="22"/>
          <w:szCs w:val="22"/>
        </w:rPr>
        <w:t xml:space="preserve">CADA Student Activities Handbook. Copyright 2006 by California Association of Directors of Activities. </w:t>
      </w:r>
    </w:p>
    <w:p w14:paraId="57E35921" w14:textId="05FA01BA" w:rsidR="002849AE" w:rsidRPr="002849AE" w:rsidRDefault="002849AE" w:rsidP="002849AE">
      <w:pPr>
        <w:pStyle w:val="ListParagraph"/>
        <w:numPr>
          <w:ilvl w:val="0"/>
          <w:numId w:val="24"/>
        </w:numPr>
        <w:tabs>
          <w:tab w:val="clear" w:pos="480"/>
        </w:tabs>
        <w:spacing w:after="0"/>
        <w:rPr>
          <w:rFonts w:ascii="Times" w:hAnsi="Times"/>
          <w:sz w:val="22"/>
          <w:szCs w:val="22"/>
        </w:rPr>
      </w:pPr>
      <w:r w:rsidRPr="002849AE">
        <w:rPr>
          <w:rFonts w:ascii="Times" w:hAnsi="Times"/>
          <w:sz w:val="22"/>
          <w:szCs w:val="22"/>
        </w:rPr>
        <w:t xml:space="preserve">CASAA Leadership Handbook. Lessons for Student Resources for Advisors. Copyright 2001 by Canadian Association of Student Activity Advisors. </w:t>
      </w:r>
    </w:p>
    <w:p w14:paraId="385FA533" w14:textId="386DFD75" w:rsidR="002849AE" w:rsidRPr="002849AE" w:rsidRDefault="002849AE" w:rsidP="002849AE">
      <w:pPr>
        <w:pStyle w:val="ListParagraph"/>
        <w:numPr>
          <w:ilvl w:val="0"/>
          <w:numId w:val="24"/>
        </w:numPr>
        <w:tabs>
          <w:tab w:val="clear" w:pos="480"/>
        </w:tabs>
        <w:spacing w:after="0"/>
        <w:rPr>
          <w:rFonts w:ascii="Times" w:hAnsi="Times"/>
          <w:sz w:val="22"/>
          <w:szCs w:val="22"/>
        </w:rPr>
      </w:pPr>
      <w:r w:rsidRPr="002849AE">
        <w:rPr>
          <w:rFonts w:ascii="Times" w:hAnsi="Times"/>
          <w:sz w:val="22"/>
          <w:szCs w:val="22"/>
        </w:rPr>
        <w:t xml:space="preserve">Beyond the Hurt Program Lessons for Schools. Copyright 2017 by </w:t>
      </w:r>
      <w:r w:rsidR="007D41F6">
        <w:rPr>
          <w:rFonts w:ascii="Times" w:hAnsi="Times"/>
          <w:sz w:val="22"/>
          <w:szCs w:val="22"/>
        </w:rPr>
        <w:t xml:space="preserve">the </w:t>
      </w:r>
      <w:r w:rsidRPr="002849AE">
        <w:rPr>
          <w:rFonts w:ascii="Times" w:hAnsi="Times"/>
          <w:sz w:val="22"/>
          <w:szCs w:val="22"/>
        </w:rPr>
        <w:t>Canadian Red Cross. Ottawa, ON.</w:t>
      </w:r>
    </w:p>
    <w:p w14:paraId="48517A28" w14:textId="39596459" w:rsidR="002849AE" w:rsidRPr="002849AE" w:rsidRDefault="00CC3C13" w:rsidP="002849AE">
      <w:pPr>
        <w:pStyle w:val="ListParagraph"/>
        <w:numPr>
          <w:ilvl w:val="0"/>
          <w:numId w:val="24"/>
        </w:numPr>
        <w:tabs>
          <w:tab w:val="clear" w:pos="480"/>
        </w:tabs>
        <w:spacing w:after="0"/>
        <w:rPr>
          <w:rFonts w:ascii="Times" w:hAnsi="Times"/>
          <w:sz w:val="22"/>
          <w:szCs w:val="22"/>
        </w:rPr>
      </w:pPr>
      <w:r>
        <w:rPr>
          <w:rFonts w:ascii="Times" w:hAnsi="Times"/>
          <w:sz w:val="22"/>
          <w:szCs w:val="22"/>
        </w:rPr>
        <w:t>Parkhouse, Rich</w:t>
      </w:r>
      <w:r w:rsidR="007D41F6">
        <w:rPr>
          <w:rFonts w:ascii="Times" w:hAnsi="Times"/>
          <w:sz w:val="22"/>
          <w:szCs w:val="22"/>
        </w:rPr>
        <w:t xml:space="preserve">ard and White, E. Guy. </w:t>
      </w:r>
      <w:r w:rsidR="002849AE" w:rsidRPr="007D41F6">
        <w:rPr>
          <w:rFonts w:ascii="Times" w:hAnsi="Times"/>
          <w:i/>
          <w:sz w:val="22"/>
          <w:szCs w:val="22"/>
        </w:rPr>
        <w:t>Building the World’s Greatest High School Student Leader</w:t>
      </w:r>
      <w:r w:rsidR="002849AE" w:rsidRPr="002849AE">
        <w:rPr>
          <w:rFonts w:ascii="Times" w:hAnsi="Times"/>
          <w:sz w:val="22"/>
          <w:szCs w:val="22"/>
        </w:rPr>
        <w:t xml:space="preserve">. </w:t>
      </w:r>
      <w:r w:rsidR="007D41F6">
        <w:rPr>
          <w:rFonts w:ascii="Times" w:hAnsi="Times"/>
          <w:sz w:val="22"/>
          <w:szCs w:val="22"/>
        </w:rPr>
        <w:t xml:space="preserve">Chino: </w:t>
      </w:r>
      <w:r w:rsidR="007D41F6" w:rsidRPr="002849AE">
        <w:rPr>
          <w:rFonts w:ascii="Times" w:hAnsi="Times"/>
          <w:sz w:val="22"/>
          <w:szCs w:val="22"/>
        </w:rPr>
        <w:t xml:space="preserve">Triumphant Heart International Inc. </w:t>
      </w:r>
      <w:r w:rsidR="002849AE" w:rsidRPr="002849AE">
        <w:rPr>
          <w:rFonts w:ascii="Times" w:hAnsi="Times"/>
          <w:sz w:val="22"/>
          <w:szCs w:val="22"/>
        </w:rPr>
        <w:t xml:space="preserve">Copyright 2016. </w:t>
      </w:r>
    </w:p>
    <w:p w14:paraId="78C82832" w14:textId="14CB616A" w:rsidR="002849AE" w:rsidRPr="002849AE" w:rsidRDefault="00CC3C13" w:rsidP="002849AE">
      <w:pPr>
        <w:pStyle w:val="ListParagraph"/>
        <w:numPr>
          <w:ilvl w:val="0"/>
          <w:numId w:val="24"/>
        </w:numPr>
        <w:tabs>
          <w:tab w:val="clear" w:pos="480"/>
        </w:tabs>
        <w:spacing w:after="0"/>
        <w:rPr>
          <w:rFonts w:ascii="Times" w:hAnsi="Times"/>
          <w:sz w:val="22"/>
          <w:szCs w:val="22"/>
        </w:rPr>
      </w:pPr>
      <w:proofErr w:type="spellStart"/>
      <w:r>
        <w:rPr>
          <w:rFonts w:ascii="Times" w:hAnsi="Times"/>
          <w:sz w:val="22"/>
          <w:szCs w:val="22"/>
        </w:rPr>
        <w:t>Gerety</w:t>
      </w:r>
      <w:proofErr w:type="spellEnd"/>
      <w:r>
        <w:rPr>
          <w:rFonts w:ascii="Times" w:hAnsi="Times"/>
          <w:sz w:val="22"/>
          <w:szCs w:val="22"/>
        </w:rPr>
        <w:t xml:space="preserve">, Ed. </w:t>
      </w:r>
      <w:r w:rsidR="002849AE" w:rsidRPr="007D41F6">
        <w:rPr>
          <w:rFonts w:ascii="Times" w:hAnsi="Times"/>
          <w:i/>
          <w:sz w:val="22"/>
          <w:szCs w:val="22"/>
        </w:rPr>
        <w:t>Combinations – Opening the Door to Student Leadership</w:t>
      </w:r>
      <w:r w:rsidR="002849AE" w:rsidRPr="002849AE">
        <w:rPr>
          <w:rFonts w:ascii="Times" w:hAnsi="Times"/>
          <w:sz w:val="22"/>
          <w:szCs w:val="22"/>
        </w:rPr>
        <w:t xml:space="preserve">. </w:t>
      </w:r>
      <w:r>
        <w:rPr>
          <w:rFonts w:ascii="Times" w:hAnsi="Times"/>
          <w:sz w:val="22"/>
          <w:szCs w:val="22"/>
        </w:rPr>
        <w:t xml:space="preserve">Exeter: </w:t>
      </w:r>
      <w:r w:rsidRPr="002849AE">
        <w:rPr>
          <w:rFonts w:ascii="Times" w:hAnsi="Times"/>
          <w:sz w:val="22"/>
          <w:szCs w:val="22"/>
        </w:rPr>
        <w:t xml:space="preserve">Whaleback Publishing </w:t>
      </w:r>
      <w:r>
        <w:rPr>
          <w:rFonts w:ascii="Times" w:hAnsi="Times"/>
          <w:sz w:val="22"/>
          <w:szCs w:val="22"/>
        </w:rPr>
        <w:t>Copyright 2003.</w:t>
      </w:r>
    </w:p>
    <w:p w14:paraId="5C8BAE4B" w14:textId="0D4B630B" w:rsidR="00CC3C13" w:rsidRPr="002849AE" w:rsidRDefault="00CC3C13" w:rsidP="00CC3C13">
      <w:pPr>
        <w:pStyle w:val="ListParagraph"/>
        <w:numPr>
          <w:ilvl w:val="0"/>
          <w:numId w:val="24"/>
        </w:numPr>
        <w:tabs>
          <w:tab w:val="clear" w:pos="480"/>
        </w:tabs>
        <w:spacing w:after="0"/>
        <w:rPr>
          <w:rFonts w:ascii="Times" w:hAnsi="Times"/>
          <w:sz w:val="22"/>
          <w:szCs w:val="22"/>
        </w:rPr>
      </w:pPr>
      <w:r w:rsidRPr="002849AE">
        <w:rPr>
          <w:rFonts w:ascii="Times" w:hAnsi="Times"/>
          <w:sz w:val="22"/>
          <w:szCs w:val="22"/>
        </w:rPr>
        <w:t>Kielburger</w:t>
      </w:r>
      <w:r>
        <w:rPr>
          <w:rFonts w:ascii="Times" w:hAnsi="Times"/>
          <w:sz w:val="22"/>
          <w:szCs w:val="22"/>
        </w:rPr>
        <w:t>,</w:t>
      </w:r>
      <w:r w:rsidRPr="002849AE">
        <w:rPr>
          <w:rFonts w:ascii="Times" w:hAnsi="Times"/>
          <w:sz w:val="22"/>
          <w:szCs w:val="22"/>
        </w:rPr>
        <w:t xml:space="preserve"> Craig and </w:t>
      </w:r>
      <w:r>
        <w:rPr>
          <w:rFonts w:ascii="Times" w:hAnsi="Times"/>
          <w:sz w:val="22"/>
          <w:szCs w:val="22"/>
        </w:rPr>
        <w:t xml:space="preserve">Kielburger, </w:t>
      </w:r>
      <w:r w:rsidRPr="002849AE">
        <w:rPr>
          <w:rFonts w:ascii="Times" w:hAnsi="Times"/>
          <w:sz w:val="22"/>
          <w:szCs w:val="22"/>
        </w:rPr>
        <w:t>Marc</w:t>
      </w:r>
      <w:r>
        <w:rPr>
          <w:rFonts w:ascii="Times" w:hAnsi="Times"/>
          <w:sz w:val="22"/>
          <w:szCs w:val="22"/>
        </w:rPr>
        <w:t xml:space="preserve">. </w:t>
      </w:r>
      <w:r w:rsidR="002849AE" w:rsidRPr="007D41F6">
        <w:rPr>
          <w:rFonts w:ascii="Times" w:hAnsi="Times"/>
          <w:i/>
          <w:sz w:val="22"/>
          <w:szCs w:val="22"/>
        </w:rPr>
        <w:t>ME to WE – Together We Change the World</w:t>
      </w:r>
      <w:r w:rsidR="002849AE" w:rsidRPr="002849AE">
        <w:rPr>
          <w:rFonts w:ascii="Times" w:hAnsi="Times"/>
          <w:sz w:val="22"/>
          <w:szCs w:val="22"/>
        </w:rPr>
        <w:t xml:space="preserve">. </w:t>
      </w:r>
      <w:r>
        <w:rPr>
          <w:rFonts w:ascii="Times" w:hAnsi="Times"/>
          <w:sz w:val="22"/>
          <w:szCs w:val="22"/>
        </w:rPr>
        <w:t xml:space="preserve">Toronto: </w:t>
      </w:r>
      <w:r w:rsidRPr="002849AE">
        <w:rPr>
          <w:rFonts w:ascii="Times" w:hAnsi="Times"/>
          <w:sz w:val="22"/>
          <w:szCs w:val="22"/>
        </w:rPr>
        <w:t xml:space="preserve">Wiley Publishing. </w:t>
      </w:r>
      <w:r>
        <w:rPr>
          <w:rFonts w:ascii="Times" w:hAnsi="Times"/>
          <w:sz w:val="22"/>
          <w:szCs w:val="22"/>
        </w:rPr>
        <w:t xml:space="preserve">Copyright 2014. </w:t>
      </w:r>
    </w:p>
    <w:p w14:paraId="6C2CF5B5" w14:textId="77777777" w:rsidR="002849AE" w:rsidRPr="002849AE" w:rsidRDefault="002849AE" w:rsidP="002849AE">
      <w:pPr>
        <w:pStyle w:val="ListParagraph"/>
        <w:numPr>
          <w:ilvl w:val="0"/>
          <w:numId w:val="24"/>
        </w:numPr>
        <w:tabs>
          <w:tab w:val="clear" w:pos="480"/>
        </w:tabs>
        <w:spacing w:after="0"/>
        <w:rPr>
          <w:rFonts w:ascii="Times" w:hAnsi="Times"/>
          <w:sz w:val="22"/>
          <w:szCs w:val="22"/>
        </w:rPr>
      </w:pPr>
      <w:r w:rsidRPr="002849AE">
        <w:rPr>
          <w:rFonts w:ascii="Times" w:hAnsi="Times"/>
          <w:sz w:val="22"/>
          <w:szCs w:val="22"/>
        </w:rPr>
        <w:t>Langley School District Instructional Services website (Student Leadership</w:t>
      </w:r>
      <w:proofErr w:type="gramStart"/>
      <w:r w:rsidRPr="002849AE">
        <w:rPr>
          <w:rFonts w:ascii="Times" w:hAnsi="Times"/>
          <w:sz w:val="22"/>
          <w:szCs w:val="22"/>
        </w:rPr>
        <w:t>) :</w:t>
      </w:r>
      <w:proofErr w:type="gramEnd"/>
      <w:r w:rsidRPr="002849AE">
        <w:rPr>
          <w:rFonts w:ascii="Times" w:hAnsi="Times"/>
          <w:sz w:val="22"/>
          <w:szCs w:val="22"/>
        </w:rPr>
        <w:t xml:space="preserve"> </w:t>
      </w:r>
      <w:hyperlink r:id="rId9" w:history="1">
        <w:r w:rsidRPr="002849AE">
          <w:rPr>
            <w:rStyle w:val="Hyperlink"/>
            <w:rFonts w:ascii="Times" w:hAnsi="Times"/>
            <w:sz w:val="22"/>
            <w:szCs w:val="22"/>
          </w:rPr>
          <w:t>https://instructionalservices.sd35.bc.ca/curriculum/student-leadership/</w:t>
        </w:r>
      </w:hyperlink>
    </w:p>
    <w:p w14:paraId="7ED8ABF5" w14:textId="01CF88D4" w:rsidR="009F5896" w:rsidRPr="009F5896" w:rsidRDefault="009F5896" w:rsidP="009F5896">
      <w:pPr>
        <w:pStyle w:val="Response"/>
        <w:rPr>
          <w:color w:val="auto"/>
        </w:rPr>
      </w:pPr>
    </w:p>
    <w:p w14:paraId="6E040340" w14:textId="4028A1DE" w:rsidR="002849AE" w:rsidRPr="002849AE" w:rsidRDefault="009F5896" w:rsidP="00AE733B">
      <w:pPr>
        <w:pStyle w:val="Frameworkheader2"/>
        <w:outlineLvl w:val="0"/>
      </w:pPr>
      <w:r>
        <w:t>Additional Information:</w:t>
      </w:r>
      <w:r w:rsidR="002849AE">
        <w:t xml:space="preserve"> </w:t>
      </w:r>
      <w:r w:rsidR="002849AE" w:rsidRPr="002849AE">
        <w:rPr>
          <w:b w:val="0"/>
        </w:rPr>
        <w:t xml:space="preserve">None </w:t>
      </w:r>
    </w:p>
    <w:p w14:paraId="3E2E2A35" w14:textId="77777777" w:rsidR="0028209F" w:rsidRPr="0028209F" w:rsidRDefault="0028209F" w:rsidP="0028209F">
      <w:pPr>
        <w:pStyle w:val="Response"/>
      </w:pPr>
    </w:p>
    <w:sectPr w:rsidR="0028209F" w:rsidRPr="0028209F" w:rsidSect="00865716">
      <w:headerReference w:type="even" r:id="rId10"/>
      <w:footerReference w:type="even" r:id="rId11"/>
      <w:footerReference w:type="default" r:id="rId12"/>
      <w:headerReference w:type="first" r:id="rId13"/>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6E43" w14:textId="77777777" w:rsidR="006B2F82" w:rsidRDefault="006B2F82">
      <w:r>
        <w:separator/>
      </w:r>
    </w:p>
    <w:p w14:paraId="35FEDB87" w14:textId="77777777" w:rsidR="006B2F82" w:rsidRDefault="006B2F82"/>
  </w:endnote>
  <w:endnote w:type="continuationSeparator" w:id="0">
    <w:p w14:paraId="51474306" w14:textId="77777777" w:rsidR="006B2F82" w:rsidRDefault="006B2F82">
      <w:r>
        <w:continuationSeparator/>
      </w:r>
    </w:p>
    <w:p w14:paraId="35E31226" w14:textId="77777777" w:rsidR="006B2F82" w:rsidRDefault="006B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rush Script MT">
    <w:panose1 w:val="03060802040406070304"/>
    <w:charset w:val="86"/>
    <w:family w:val="script"/>
    <w:pitch w:val="variable"/>
    <w:sig w:usb0="01000887" w:usb1="090E0000" w:usb2="00000010" w:usb3="00000000" w:csb0="0025003B" w:csb1="00000000"/>
  </w:font>
  <w:font w:name="SymbolMT">
    <w:altName w:val="Malgun Gothic Semilight"/>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D533" w14:textId="77777777" w:rsidR="006B2F82" w:rsidRDefault="006B2F82">
      <w:r>
        <w:separator/>
      </w:r>
    </w:p>
    <w:p w14:paraId="3521EAE8" w14:textId="77777777" w:rsidR="006B2F82" w:rsidRDefault="006B2F82"/>
  </w:footnote>
  <w:footnote w:type="continuationSeparator" w:id="0">
    <w:p w14:paraId="4A1C6B83" w14:textId="77777777" w:rsidR="006B2F82" w:rsidRDefault="006B2F82">
      <w:r>
        <w:continuationSeparator/>
      </w:r>
    </w:p>
    <w:p w14:paraId="3F5564B2" w14:textId="77777777" w:rsidR="006B2F82" w:rsidRDefault="006B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AB2F" w14:textId="2F46CC94" w:rsidR="004E0B91" w:rsidRDefault="00437A17">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&#13;&#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6B2F82">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CF8" w14:textId="7517BB30" w:rsidR="004E0B91" w:rsidRDefault="00437A17">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&#13;&#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6B2F82">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CC2"/>
    <w:multiLevelType w:val="hybridMultilevel"/>
    <w:tmpl w:val="CCD8F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25A4C"/>
    <w:multiLevelType w:val="hybridMultilevel"/>
    <w:tmpl w:val="9E98BD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512DD0"/>
    <w:multiLevelType w:val="hybridMultilevel"/>
    <w:tmpl w:val="913E8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B63720"/>
    <w:multiLevelType w:val="hybridMultilevel"/>
    <w:tmpl w:val="0DDCF36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5D07CAF"/>
    <w:multiLevelType w:val="hybridMultilevel"/>
    <w:tmpl w:val="4F141E5A"/>
    <w:lvl w:ilvl="0" w:tplc="10090001">
      <w:start w:val="1"/>
      <w:numFmt w:val="bullet"/>
      <w:lvlText w:val=""/>
      <w:lvlJc w:val="left"/>
      <w:pPr>
        <w:ind w:left="972" w:hanging="360"/>
      </w:pPr>
      <w:rPr>
        <w:rFonts w:ascii="Symbol" w:hAnsi="Symbol"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5" w15:restartNumberingAfterBreak="0">
    <w:nsid w:val="182C1793"/>
    <w:multiLevelType w:val="hybridMultilevel"/>
    <w:tmpl w:val="87D688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6E7689"/>
    <w:multiLevelType w:val="hybridMultilevel"/>
    <w:tmpl w:val="5BE26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503C3"/>
    <w:multiLevelType w:val="hybridMultilevel"/>
    <w:tmpl w:val="0D70E49E"/>
    <w:lvl w:ilvl="0" w:tplc="4D8C767C">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6646C3"/>
    <w:multiLevelType w:val="hybridMultilevel"/>
    <w:tmpl w:val="C03EA4E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E6066A0"/>
    <w:multiLevelType w:val="hybridMultilevel"/>
    <w:tmpl w:val="C332FD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4FB3484"/>
    <w:multiLevelType w:val="hybridMultilevel"/>
    <w:tmpl w:val="D038A42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2C1E0A"/>
    <w:multiLevelType w:val="hybridMultilevel"/>
    <w:tmpl w:val="2D52E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4DE3416"/>
    <w:multiLevelType w:val="hybridMultilevel"/>
    <w:tmpl w:val="AF8287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6AE5767"/>
    <w:multiLevelType w:val="hybridMultilevel"/>
    <w:tmpl w:val="F9CA4102"/>
    <w:lvl w:ilvl="0" w:tplc="4D8C767C">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4ADE5E6B"/>
    <w:multiLevelType w:val="hybridMultilevel"/>
    <w:tmpl w:val="E34ED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341A5C"/>
    <w:multiLevelType w:val="hybridMultilevel"/>
    <w:tmpl w:val="F5BCB1B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EDC64AE"/>
    <w:multiLevelType w:val="hybridMultilevel"/>
    <w:tmpl w:val="50960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FF45C6"/>
    <w:multiLevelType w:val="hybridMultilevel"/>
    <w:tmpl w:val="FCB8D38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2E94806"/>
    <w:multiLevelType w:val="hybridMultilevel"/>
    <w:tmpl w:val="77AEB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FA1BC0"/>
    <w:multiLevelType w:val="hybridMultilevel"/>
    <w:tmpl w:val="72E8C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F5520"/>
    <w:multiLevelType w:val="hybridMultilevel"/>
    <w:tmpl w:val="0DB8C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2355A1"/>
    <w:multiLevelType w:val="hybridMultilevel"/>
    <w:tmpl w:val="971EE408"/>
    <w:lvl w:ilvl="0" w:tplc="4D8C767C">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4C4AC6"/>
    <w:multiLevelType w:val="hybridMultilevel"/>
    <w:tmpl w:val="A32A246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9"/>
  </w:num>
  <w:num w:numId="4">
    <w:abstractNumId w:val="28"/>
  </w:num>
  <w:num w:numId="5">
    <w:abstractNumId w:val="26"/>
  </w:num>
  <w:num w:numId="6">
    <w:abstractNumId w:val="15"/>
  </w:num>
  <w:num w:numId="7">
    <w:abstractNumId w:val="11"/>
  </w:num>
  <w:num w:numId="8">
    <w:abstractNumId w:val="25"/>
  </w:num>
  <w:num w:numId="9">
    <w:abstractNumId w:val="13"/>
  </w:num>
  <w:num w:numId="10">
    <w:abstractNumId w:val="14"/>
  </w:num>
  <w:num w:numId="11">
    <w:abstractNumId w:val="10"/>
  </w:num>
  <w:num w:numId="12">
    <w:abstractNumId w:val="5"/>
  </w:num>
  <w:num w:numId="13">
    <w:abstractNumId w:val="4"/>
  </w:num>
  <w:num w:numId="14">
    <w:abstractNumId w:val="16"/>
  </w:num>
  <w:num w:numId="15">
    <w:abstractNumId w:val="30"/>
  </w:num>
  <w:num w:numId="16">
    <w:abstractNumId w:val="9"/>
  </w:num>
  <w:num w:numId="17">
    <w:abstractNumId w:val="3"/>
  </w:num>
  <w:num w:numId="18">
    <w:abstractNumId w:val="12"/>
  </w:num>
  <w:num w:numId="19">
    <w:abstractNumId w:val="22"/>
  </w:num>
  <w:num w:numId="20">
    <w:abstractNumId w:val="17"/>
  </w:num>
  <w:num w:numId="21">
    <w:abstractNumId w:val="27"/>
  </w:num>
  <w:num w:numId="22">
    <w:abstractNumId w:val="29"/>
  </w:num>
  <w:num w:numId="23">
    <w:abstractNumId w:val="8"/>
  </w:num>
  <w:num w:numId="24">
    <w:abstractNumId w:val="20"/>
  </w:num>
  <w:num w:numId="25">
    <w:abstractNumId w:val="24"/>
  </w:num>
  <w:num w:numId="26">
    <w:abstractNumId w:val="7"/>
  </w:num>
  <w:num w:numId="27">
    <w:abstractNumId w:val="0"/>
  </w:num>
  <w:num w:numId="28">
    <w:abstractNumId w:val="1"/>
  </w:num>
  <w:num w:numId="29">
    <w:abstractNumId w:val="23"/>
  </w:num>
  <w:num w:numId="30">
    <w:abstractNumId w:val="2"/>
  </w:num>
  <w:num w:numId="31">
    <w:abstractNumId w:val="21"/>
  </w:num>
  <w:num w:numId="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2F"/>
    <w:rsid w:val="00022703"/>
    <w:rsid w:val="00030839"/>
    <w:rsid w:val="00092571"/>
    <w:rsid w:val="0011091F"/>
    <w:rsid w:val="00124F24"/>
    <w:rsid w:val="001B432E"/>
    <w:rsid w:val="0028209F"/>
    <w:rsid w:val="002834F3"/>
    <w:rsid w:val="002849AE"/>
    <w:rsid w:val="002A7C12"/>
    <w:rsid w:val="00343AD1"/>
    <w:rsid w:val="0034515F"/>
    <w:rsid w:val="00355E52"/>
    <w:rsid w:val="00427894"/>
    <w:rsid w:val="00437A17"/>
    <w:rsid w:val="00464BF7"/>
    <w:rsid w:val="004B3DBD"/>
    <w:rsid w:val="00544810"/>
    <w:rsid w:val="005575FE"/>
    <w:rsid w:val="005905FC"/>
    <w:rsid w:val="00591E26"/>
    <w:rsid w:val="005960BC"/>
    <w:rsid w:val="00597749"/>
    <w:rsid w:val="0059792C"/>
    <w:rsid w:val="005F657F"/>
    <w:rsid w:val="00601D88"/>
    <w:rsid w:val="00632928"/>
    <w:rsid w:val="00644450"/>
    <w:rsid w:val="00664426"/>
    <w:rsid w:val="006B2F82"/>
    <w:rsid w:val="006D3BE4"/>
    <w:rsid w:val="006F322E"/>
    <w:rsid w:val="00726621"/>
    <w:rsid w:val="007825B1"/>
    <w:rsid w:val="00786E91"/>
    <w:rsid w:val="007A731C"/>
    <w:rsid w:val="007D41F6"/>
    <w:rsid w:val="00822443"/>
    <w:rsid w:val="008244EE"/>
    <w:rsid w:val="0083032F"/>
    <w:rsid w:val="00842EBF"/>
    <w:rsid w:val="00865716"/>
    <w:rsid w:val="00886239"/>
    <w:rsid w:val="00890890"/>
    <w:rsid w:val="00905BCC"/>
    <w:rsid w:val="0090796F"/>
    <w:rsid w:val="00951EE7"/>
    <w:rsid w:val="009B6CF2"/>
    <w:rsid w:val="009E0904"/>
    <w:rsid w:val="009F5896"/>
    <w:rsid w:val="00A03D36"/>
    <w:rsid w:val="00A051A7"/>
    <w:rsid w:val="00A4400F"/>
    <w:rsid w:val="00A44BF3"/>
    <w:rsid w:val="00A479A3"/>
    <w:rsid w:val="00A76E12"/>
    <w:rsid w:val="00A9052F"/>
    <w:rsid w:val="00AA447D"/>
    <w:rsid w:val="00AE733B"/>
    <w:rsid w:val="00AF4F67"/>
    <w:rsid w:val="00B03F41"/>
    <w:rsid w:val="00B06FD0"/>
    <w:rsid w:val="00B6146D"/>
    <w:rsid w:val="00B670B2"/>
    <w:rsid w:val="00B931D0"/>
    <w:rsid w:val="00BE42A9"/>
    <w:rsid w:val="00C05022"/>
    <w:rsid w:val="00C30E1D"/>
    <w:rsid w:val="00C466D8"/>
    <w:rsid w:val="00C56836"/>
    <w:rsid w:val="00C77014"/>
    <w:rsid w:val="00C819E7"/>
    <w:rsid w:val="00CA438D"/>
    <w:rsid w:val="00CC3C13"/>
    <w:rsid w:val="00D143EE"/>
    <w:rsid w:val="00D373B5"/>
    <w:rsid w:val="00DB41D4"/>
    <w:rsid w:val="00DF210E"/>
    <w:rsid w:val="00E14DAA"/>
    <w:rsid w:val="00E5118B"/>
    <w:rsid w:val="00E55EA1"/>
    <w:rsid w:val="00E60786"/>
    <w:rsid w:val="00E772B1"/>
    <w:rsid w:val="00EF6BAC"/>
    <w:rsid w:val="00F26387"/>
    <w:rsid w:val="00F64817"/>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structionalservices.sd35.bc.ca/curriculum/student-lead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13975</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Ruth Castillo</cp:lastModifiedBy>
  <cp:revision>9</cp:revision>
  <cp:lastPrinted>2018-04-17T18:10:00Z</cp:lastPrinted>
  <dcterms:created xsi:type="dcterms:W3CDTF">2017-09-20T20:06:00Z</dcterms:created>
  <dcterms:modified xsi:type="dcterms:W3CDTF">2018-04-17T18:11:00Z</dcterms:modified>
</cp:coreProperties>
</file>