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11764"/>
      </w:tblGrid>
      <w:tr w:rsidR="00437A17" w14:paraId="1E6967FE" w14:textId="77777777" w:rsidTr="00F860B9">
        <w:trPr>
          <w:trHeight w:val="1080"/>
        </w:trPr>
        <w:tc>
          <w:tcPr>
            <w:tcW w:w="2378" w:type="dxa"/>
          </w:tcPr>
          <w:p w14:paraId="2020A047" w14:textId="4DE8370E" w:rsidR="00437A17" w:rsidRDefault="00E3228C" w:rsidP="00437A17">
            <w:pPr>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8240" behindDoc="0" locked="0" layoutInCell="1" allowOverlap="1" wp14:anchorId="20F30024" wp14:editId="1D447778">
                  <wp:simplePos x="0" y="0"/>
                  <wp:positionH relativeFrom="column">
                    <wp:posOffset>280670</wp:posOffset>
                  </wp:positionH>
                  <wp:positionV relativeFrom="paragraph">
                    <wp:posOffset>105410</wp:posOffset>
                  </wp:positionV>
                  <wp:extent cx="797560" cy="63627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istrict 2.jpg"/>
                          <pic:cNvPicPr/>
                        </pic:nvPicPr>
                        <pic:blipFill>
                          <a:blip r:embed="rId7"/>
                          <a:stretch>
                            <a:fillRect/>
                          </a:stretch>
                        </pic:blipFill>
                        <pic:spPr>
                          <a:xfrm>
                            <a:off x="0" y="0"/>
                            <a:ext cx="797560" cy="636270"/>
                          </a:xfrm>
                          <a:prstGeom prst="rect">
                            <a:avLst/>
                          </a:prstGeom>
                        </pic:spPr>
                      </pic:pic>
                    </a:graphicData>
                  </a:graphic>
                  <wp14:sizeRelH relativeFrom="page">
                    <wp14:pctWidth>0</wp14:pctWidth>
                  </wp14:sizeRelH>
                  <wp14:sizeRelV relativeFrom="page">
                    <wp14:pctHeight>0</wp14:pctHeight>
                  </wp14:sizeRelV>
                </wp:anchor>
              </w:drawing>
            </w:r>
          </w:p>
        </w:tc>
        <w:tc>
          <w:tcPr>
            <w:tcW w:w="11764" w:type="dxa"/>
            <w:vAlign w:val="center"/>
          </w:tcPr>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2E0F66">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(e.g.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54FD83DB" w:rsidR="001B432E" w:rsidRPr="001B432E" w:rsidRDefault="00FE0B1C" w:rsidP="007A731C">
            <w:pPr>
              <w:pStyle w:val="Response"/>
            </w:pPr>
            <w:r>
              <w:t xml:space="preserve">Katie Everson, Jill </w:t>
            </w:r>
            <w:proofErr w:type="spellStart"/>
            <w:r>
              <w:t>Steacy</w:t>
            </w:r>
            <w:proofErr w:type="spellEnd"/>
          </w:p>
        </w:tc>
        <w:tc>
          <w:tcPr>
            <w:tcW w:w="7016" w:type="dxa"/>
          </w:tcPr>
          <w:p w14:paraId="74611E8E" w14:textId="77777777" w:rsidR="00437A17" w:rsidRDefault="00437A17" w:rsidP="001B432E">
            <w:pPr>
              <w:pStyle w:val="Frameworktablestyle"/>
            </w:pPr>
            <w:r w:rsidRPr="005E13B6">
              <w:t>Date Developed</w:t>
            </w:r>
            <w:r>
              <w:t>:</w:t>
            </w:r>
          </w:p>
          <w:p w14:paraId="7ECBFEE3" w14:textId="49994A3F" w:rsidR="001B432E" w:rsidRPr="001B432E" w:rsidRDefault="00FE0B1C" w:rsidP="007A731C">
            <w:pPr>
              <w:pStyle w:val="Response"/>
            </w:pPr>
            <w:r>
              <w:t>April 13, 2018</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6DFB1911" w:rsidR="001B432E" w:rsidRPr="001B432E" w:rsidRDefault="00FE0B1C" w:rsidP="007A731C">
            <w:pPr>
              <w:pStyle w:val="Response"/>
            </w:pPr>
            <w:r>
              <w:t>Langley Fine Arts School</w:t>
            </w:r>
          </w:p>
        </w:tc>
        <w:tc>
          <w:tcPr>
            <w:tcW w:w="7016" w:type="dxa"/>
          </w:tcPr>
          <w:p w14:paraId="0CDB4C5E" w14:textId="77777777" w:rsidR="00437A17" w:rsidRDefault="00437A17" w:rsidP="001B432E">
            <w:pPr>
              <w:pStyle w:val="Frameworktablestyle"/>
            </w:pPr>
            <w:r w:rsidRPr="005E13B6">
              <w:t>Principal’s Name</w:t>
            </w:r>
            <w:r>
              <w:t>:</w:t>
            </w:r>
          </w:p>
          <w:p w14:paraId="184EA22E" w14:textId="18C2386B" w:rsidR="001B432E" w:rsidRPr="001B432E" w:rsidRDefault="00FE0B1C" w:rsidP="007A731C">
            <w:pPr>
              <w:pStyle w:val="Response"/>
            </w:pPr>
            <w:r>
              <w:t>Jon Bonnar</w:t>
            </w: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099220C6" w:rsidR="001B432E" w:rsidRPr="001B432E" w:rsidRDefault="00FE0B1C" w:rsidP="007A731C">
            <w:pPr>
              <w:pStyle w:val="Response"/>
            </w:pPr>
            <w:r>
              <w:t>Costume Design</w:t>
            </w:r>
          </w:p>
        </w:tc>
        <w:tc>
          <w:tcPr>
            <w:tcW w:w="7016" w:type="dxa"/>
          </w:tcPr>
          <w:p w14:paraId="09B98436" w14:textId="77777777" w:rsidR="00437A17" w:rsidRDefault="00437A17" w:rsidP="001B432E">
            <w:pPr>
              <w:pStyle w:val="Frameworktablestyle"/>
            </w:pPr>
            <w:r w:rsidRPr="005E13B6">
              <w:t>Grade Level of Course</w:t>
            </w:r>
            <w:r>
              <w:t>:</w:t>
            </w:r>
          </w:p>
          <w:p w14:paraId="720A03C7" w14:textId="38D9760A" w:rsidR="001B432E" w:rsidRPr="001B432E" w:rsidRDefault="00FE0B1C" w:rsidP="007A731C">
            <w:pPr>
              <w:pStyle w:val="Response"/>
            </w:pPr>
            <w:r>
              <w:t>Grade 10</w:t>
            </w: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1CB84AF1" w:rsidR="001B432E" w:rsidRPr="001B432E" w:rsidRDefault="00FE0B1C" w:rsidP="007A731C">
            <w:pPr>
              <w:pStyle w:val="Response"/>
            </w:pPr>
            <w:r>
              <w:t>2-credit</w:t>
            </w: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53B3EEB5" w:rsidR="001B432E" w:rsidRPr="001B432E" w:rsidRDefault="00FE0B1C" w:rsidP="007A731C">
            <w:pPr>
              <w:pStyle w:val="Response"/>
            </w:pPr>
            <w:r>
              <w:t>Semester course; 3-hours per week</w:t>
            </w:r>
          </w:p>
        </w:tc>
      </w:tr>
    </w:tbl>
    <w:p w14:paraId="2ADD3F68" w14:textId="77777777" w:rsidR="007A731C" w:rsidRPr="0028209F" w:rsidRDefault="007A731C" w:rsidP="007A731C">
      <w:pPr>
        <w:rPr>
          <w:sz w:val="16"/>
          <w:szCs w:val="16"/>
        </w:rPr>
      </w:pPr>
    </w:p>
    <w:p w14:paraId="04FC7C44" w14:textId="77777777" w:rsidR="007A731C" w:rsidRPr="007A731C" w:rsidRDefault="007A731C" w:rsidP="0028209F">
      <w:pPr>
        <w:pStyle w:val="Frameworkheader2"/>
      </w:pPr>
      <w:r w:rsidRPr="007A731C">
        <w:t>Board/Authority Prerequisite(s):</w:t>
      </w:r>
    </w:p>
    <w:p w14:paraId="56A7F8B1" w14:textId="45FFF5D1" w:rsidR="007A731C" w:rsidRPr="007A731C" w:rsidRDefault="00FE0B1C" w:rsidP="007A731C">
      <w:pPr>
        <w:pStyle w:val="Response"/>
      </w:pPr>
      <w:r>
        <w:t>N/A</w:t>
      </w:r>
    </w:p>
    <w:p w14:paraId="22174B22" w14:textId="77777777" w:rsidR="007A731C" w:rsidRDefault="007A731C" w:rsidP="0028209F">
      <w:pPr>
        <w:pStyle w:val="Frameworkheader2"/>
      </w:pPr>
      <w:r w:rsidRPr="005E13B6">
        <w:t>Special Training, Facilities or Equipment Required</w:t>
      </w:r>
      <w:r>
        <w:t>:</w:t>
      </w:r>
    </w:p>
    <w:p w14:paraId="56414C41" w14:textId="73F74B7F" w:rsidR="007A731C" w:rsidRDefault="00243D56" w:rsidP="004C7F80">
      <w:pPr>
        <w:pStyle w:val="Response"/>
      </w:pPr>
      <w:r>
        <w:t>Teacher must have a background in theatrical design and knowledge of the process of creating a show.  Expertise in construction, sourcing and adaptation of material is necessary.</w:t>
      </w:r>
    </w:p>
    <w:p w14:paraId="43994132" w14:textId="5ADE819D" w:rsidR="002E0F66" w:rsidRDefault="002E0F66" w:rsidP="004C7F80">
      <w:pPr>
        <w:pStyle w:val="Response"/>
      </w:pPr>
      <w:r>
        <w:t>St</w:t>
      </w:r>
      <w:r w:rsidR="00243D56">
        <w:t>udents must have access to department costume rooms; construction material and tools including sewing machines, cutting boards, dress forms, and sewing accouterment.</w:t>
      </w:r>
    </w:p>
    <w:p w14:paraId="69EB1235" w14:textId="77777777" w:rsidR="007A731C" w:rsidRDefault="007A731C" w:rsidP="004C7F80">
      <w:pPr>
        <w:pStyle w:val="Frameworkheader2"/>
      </w:pPr>
      <w:r>
        <w:t>Course Synopsis:</w:t>
      </w:r>
    </w:p>
    <w:p w14:paraId="5889B018" w14:textId="33ED6C9C" w:rsidR="0023143B" w:rsidRPr="0073599E" w:rsidRDefault="002E0F66" w:rsidP="004C7F80">
      <w:pPr>
        <w:pStyle w:val="Response"/>
      </w:pPr>
      <w:r>
        <w:t>Th</w:t>
      </w:r>
      <w:r w:rsidR="00243D56">
        <w:t>is course has been designed to assist students in the des</w:t>
      </w:r>
      <w:r w:rsidR="00FA5B37">
        <w:t xml:space="preserve">ign and implementation of </w:t>
      </w:r>
      <w:r w:rsidR="00243D56">
        <w:t xml:space="preserve">ideas.  </w:t>
      </w:r>
      <w:r w:rsidR="0023143B">
        <w:t xml:space="preserve">Working </w:t>
      </w:r>
      <w:r w:rsidR="00FA5B37">
        <w:t>in a mentored situation, student</w:t>
      </w:r>
      <w:r w:rsidR="0023143B">
        <w:t>s</w:t>
      </w:r>
      <w:r w:rsidR="00FA5B37">
        <w:t xml:space="preserve"> </w:t>
      </w:r>
      <w:r w:rsidR="0023143B">
        <w:t xml:space="preserve">will be directly involved in producing the costumes for a theatrical/dance production. </w:t>
      </w:r>
      <w:r w:rsidR="00FA5B37">
        <w:t xml:space="preserve"> This course introduces the students to both the creative and the administrative aspects of the field of costume design, with the emphasis on the creative presentation of costume ideas and concepts.</w:t>
      </w:r>
    </w:p>
    <w:p w14:paraId="6749ECA6" w14:textId="6DC51D07" w:rsidR="007A731C" w:rsidRDefault="007A731C" w:rsidP="0028209F">
      <w:pPr>
        <w:pStyle w:val="Frameworkheader2"/>
      </w:pPr>
      <w:r>
        <w:lastRenderedPageBreak/>
        <w:t>Goals and Rationale:</w:t>
      </w:r>
    </w:p>
    <w:p w14:paraId="3DF785C9" w14:textId="77777777" w:rsidR="00F860B9" w:rsidRPr="00F860B9" w:rsidRDefault="00F860B9" w:rsidP="00F860B9">
      <w:pPr>
        <w:pStyle w:val="Response"/>
      </w:pPr>
    </w:p>
    <w:p w14:paraId="3B523D25" w14:textId="77777777" w:rsidR="00E85B90" w:rsidRDefault="00E85B90" w:rsidP="006D3BE4">
      <w:pPr>
        <w:pStyle w:val="Response"/>
      </w:pPr>
      <w:r>
        <w:t xml:space="preserve">Rationale: </w:t>
      </w:r>
    </w:p>
    <w:p w14:paraId="2C8524B3" w14:textId="77777777" w:rsidR="00E85B90" w:rsidRDefault="00E85B90" w:rsidP="00E85B90">
      <w:pPr>
        <w:pStyle w:val="Response"/>
        <w:numPr>
          <w:ilvl w:val="0"/>
          <w:numId w:val="10"/>
        </w:numPr>
      </w:pPr>
      <w:r>
        <w:t>Provide opportunities for students to become part of collaborative design teams.</w:t>
      </w:r>
    </w:p>
    <w:p w14:paraId="0ADDB974" w14:textId="430575B5" w:rsidR="00E85B90" w:rsidRDefault="00E85B90" w:rsidP="00E85B90">
      <w:pPr>
        <w:pStyle w:val="Response"/>
        <w:numPr>
          <w:ilvl w:val="0"/>
          <w:numId w:val="10"/>
        </w:numPr>
      </w:pPr>
      <w:r>
        <w:t>To strengthen the relationship between on and off-stage participants (i.e. building respect for those who work behind the scenes).</w:t>
      </w:r>
    </w:p>
    <w:p w14:paraId="43816D2E" w14:textId="77777777" w:rsidR="004C7F80" w:rsidRDefault="004C7F80" w:rsidP="004C7F80">
      <w:pPr>
        <w:pStyle w:val="Response"/>
        <w:ind w:left="720"/>
      </w:pPr>
    </w:p>
    <w:p w14:paraId="1F41532A" w14:textId="5D008477" w:rsidR="002E0F66" w:rsidRDefault="002E0F66" w:rsidP="006D3BE4">
      <w:pPr>
        <w:pStyle w:val="Response"/>
      </w:pPr>
      <w:r>
        <w:t>Goals:</w:t>
      </w:r>
    </w:p>
    <w:p w14:paraId="5515AB1C" w14:textId="77777777" w:rsidR="00E85B90" w:rsidRDefault="00E85B90" w:rsidP="00E85B90">
      <w:pPr>
        <w:pStyle w:val="Response"/>
        <w:numPr>
          <w:ilvl w:val="0"/>
          <w:numId w:val="10"/>
        </w:numPr>
      </w:pPr>
      <w:r>
        <w:t>Being adaptive to someone else’s creative vision involves respectful and engaged listening and questioning.</w:t>
      </w:r>
    </w:p>
    <w:p w14:paraId="37B9617D" w14:textId="75BC8050" w:rsidR="0009324E" w:rsidRDefault="00E85B90" w:rsidP="002E0F66">
      <w:pPr>
        <w:pStyle w:val="Response"/>
        <w:numPr>
          <w:ilvl w:val="0"/>
          <w:numId w:val="10"/>
        </w:numPr>
      </w:pPr>
      <w:r>
        <w:t>Recognizing the process of creation involves exploration and research.</w:t>
      </w:r>
    </w:p>
    <w:p w14:paraId="2FD767F9" w14:textId="7399C006" w:rsidR="00E85B90" w:rsidRDefault="00E85B90" w:rsidP="002E0F66">
      <w:pPr>
        <w:pStyle w:val="Response"/>
        <w:numPr>
          <w:ilvl w:val="0"/>
          <w:numId w:val="10"/>
        </w:numPr>
      </w:pPr>
      <w:r>
        <w:t>Examining perspective/point-of-view and how that changes the story told upon the stage.</w:t>
      </w:r>
    </w:p>
    <w:p w14:paraId="2B7D0A35" w14:textId="313D0A20" w:rsidR="00E85B90" w:rsidRDefault="00E85B90" w:rsidP="002E0F66">
      <w:pPr>
        <w:pStyle w:val="Response"/>
        <w:numPr>
          <w:ilvl w:val="0"/>
          <w:numId w:val="10"/>
        </w:numPr>
      </w:pPr>
      <w:r>
        <w:t>Reflect upon one’s designs and use that knowledge to guide future learning (a transferable skill).</w:t>
      </w:r>
    </w:p>
    <w:p w14:paraId="0DF61CED" w14:textId="77777777" w:rsidR="00E85B90" w:rsidRPr="006D3BE4" w:rsidRDefault="00E85B90" w:rsidP="00E85B90">
      <w:pPr>
        <w:pStyle w:val="Response"/>
      </w:pPr>
    </w:p>
    <w:p w14:paraId="408D034B" w14:textId="5128FB18" w:rsidR="007A731C" w:rsidRDefault="007A731C" w:rsidP="0028209F">
      <w:pPr>
        <w:pStyle w:val="Frameworkheader2"/>
      </w:pPr>
      <w:r>
        <w:t>Aboriginal Worldviews and Perspectives:</w:t>
      </w:r>
    </w:p>
    <w:p w14:paraId="2C35ACB9" w14:textId="77777777" w:rsidR="00F860B9" w:rsidRPr="00F860B9" w:rsidRDefault="00F860B9" w:rsidP="00F860B9">
      <w:pPr>
        <w:pStyle w:val="Response"/>
      </w:pPr>
    </w:p>
    <w:p w14:paraId="0F671D0C" w14:textId="2230095B" w:rsidR="002E0F66" w:rsidRDefault="0009324E" w:rsidP="002E0F66">
      <w:pPr>
        <w:rPr>
          <w:rFonts w:asciiTheme="minorHAnsi" w:hAnsiTheme="minorHAnsi"/>
          <w:bCs/>
          <w:lang w:val="en-CA"/>
        </w:rPr>
      </w:pPr>
      <w:r w:rsidRPr="0009324E">
        <w:rPr>
          <w:rFonts w:asciiTheme="minorHAnsi" w:hAnsiTheme="minorHAnsi"/>
          <w:b/>
          <w:bCs/>
          <w:lang w:val="en-CA"/>
        </w:rPr>
        <w:t>Connectedness and Relationship:</w:t>
      </w:r>
      <w:r>
        <w:rPr>
          <w:rFonts w:asciiTheme="minorHAnsi" w:hAnsiTheme="minorHAnsi"/>
          <w:bCs/>
          <w:lang w:val="en-CA"/>
        </w:rPr>
        <w:t xml:space="preserve">  being an active participant within a larger design team.  Recognizing when to listen and when to contribute; acknowledging</w:t>
      </w:r>
      <w:r w:rsidR="00E85B90">
        <w:rPr>
          <w:rFonts w:asciiTheme="minorHAnsi" w:hAnsiTheme="minorHAnsi"/>
          <w:bCs/>
          <w:lang w:val="en-CA"/>
        </w:rPr>
        <w:t xml:space="preserve"> who</w:t>
      </w:r>
      <w:r>
        <w:rPr>
          <w:rFonts w:asciiTheme="minorHAnsi" w:hAnsiTheme="minorHAnsi"/>
          <w:bCs/>
          <w:lang w:val="en-CA"/>
        </w:rPr>
        <w:t>s</w:t>
      </w:r>
      <w:r w:rsidR="00E85B90">
        <w:rPr>
          <w:rFonts w:asciiTheme="minorHAnsi" w:hAnsiTheme="minorHAnsi"/>
          <w:bCs/>
          <w:lang w:val="en-CA"/>
        </w:rPr>
        <w:t>e</w:t>
      </w:r>
      <w:r>
        <w:rPr>
          <w:rFonts w:asciiTheme="minorHAnsi" w:hAnsiTheme="minorHAnsi"/>
          <w:bCs/>
          <w:lang w:val="en-CA"/>
        </w:rPr>
        <w:t xml:space="preserve"> vision is being told and what role ALL participants have in the telling of that story.</w:t>
      </w:r>
    </w:p>
    <w:p w14:paraId="27E39ADD" w14:textId="77777777" w:rsidR="00F860B9" w:rsidRPr="002E0F66" w:rsidRDefault="00F860B9" w:rsidP="002E0F66">
      <w:pPr>
        <w:rPr>
          <w:rFonts w:asciiTheme="minorHAnsi" w:hAnsiTheme="minorHAnsi"/>
          <w:bCs/>
          <w:lang w:val="en-CA"/>
        </w:rPr>
      </w:pPr>
    </w:p>
    <w:p w14:paraId="236FEF39" w14:textId="61B8C99B" w:rsidR="002E0F66" w:rsidRDefault="0009324E" w:rsidP="002E0F66">
      <w:pPr>
        <w:rPr>
          <w:rFonts w:asciiTheme="minorHAnsi" w:hAnsiTheme="minorHAnsi"/>
          <w:bCs/>
          <w:lang w:val="en-CA"/>
        </w:rPr>
      </w:pPr>
      <w:r w:rsidRPr="0009324E">
        <w:rPr>
          <w:rFonts w:asciiTheme="minorHAnsi" w:hAnsiTheme="minorHAnsi"/>
          <w:b/>
          <w:bCs/>
          <w:lang w:val="en-CA"/>
        </w:rPr>
        <w:t>Awareness of History:</w:t>
      </w:r>
      <w:r>
        <w:rPr>
          <w:rFonts w:asciiTheme="minorHAnsi" w:hAnsiTheme="minorHAnsi"/>
          <w:bCs/>
          <w:lang w:val="en-CA"/>
        </w:rPr>
        <w:t xml:space="preserve">  developing the knowledge of past designers (and acknowledging what we have learned)</w:t>
      </w:r>
    </w:p>
    <w:p w14:paraId="091B176E" w14:textId="77777777" w:rsidR="00F860B9" w:rsidRDefault="00F860B9" w:rsidP="002E0F66">
      <w:pPr>
        <w:rPr>
          <w:rFonts w:asciiTheme="minorHAnsi" w:hAnsiTheme="minorHAnsi"/>
          <w:bCs/>
          <w:lang w:val="en-CA"/>
        </w:rPr>
      </w:pPr>
    </w:p>
    <w:p w14:paraId="20772D53" w14:textId="6F5E7B73" w:rsidR="0009324E" w:rsidRDefault="0009324E" w:rsidP="002E0F66">
      <w:pPr>
        <w:rPr>
          <w:rFonts w:asciiTheme="minorHAnsi" w:hAnsiTheme="minorHAnsi"/>
          <w:bCs/>
          <w:lang w:val="en-CA"/>
        </w:rPr>
      </w:pPr>
      <w:r w:rsidRPr="0009324E">
        <w:rPr>
          <w:rFonts w:asciiTheme="minorHAnsi" w:hAnsiTheme="minorHAnsi"/>
          <w:b/>
          <w:bCs/>
          <w:lang w:val="en-CA"/>
        </w:rPr>
        <w:t>Awareness of History:</w:t>
      </w:r>
      <w:r>
        <w:rPr>
          <w:rFonts w:asciiTheme="minorHAnsi" w:hAnsiTheme="minorHAnsi"/>
          <w:bCs/>
          <w:lang w:val="en-CA"/>
        </w:rPr>
        <w:t xml:space="preserve">  understanding the time period of the vision/story being portrayed and researching those implications</w:t>
      </w:r>
    </w:p>
    <w:p w14:paraId="16B2D63A" w14:textId="77777777" w:rsidR="00F860B9" w:rsidRPr="002E0F66" w:rsidRDefault="00F860B9" w:rsidP="002E0F66">
      <w:pPr>
        <w:rPr>
          <w:rFonts w:asciiTheme="minorHAnsi" w:hAnsiTheme="minorHAnsi"/>
          <w:bCs/>
          <w:lang w:val="en-CA"/>
        </w:rPr>
      </w:pPr>
    </w:p>
    <w:p w14:paraId="3AF0B2E6" w14:textId="65D134D4" w:rsidR="002E0F66" w:rsidRDefault="002E0F66" w:rsidP="002E0F66">
      <w:pPr>
        <w:rPr>
          <w:rFonts w:asciiTheme="minorHAnsi" w:hAnsiTheme="minorHAnsi"/>
          <w:bCs/>
          <w:lang w:val="en-CA"/>
        </w:rPr>
      </w:pPr>
      <w:r w:rsidRPr="0009324E">
        <w:rPr>
          <w:rFonts w:asciiTheme="minorHAnsi" w:hAnsiTheme="minorHAnsi"/>
          <w:b/>
          <w:bCs/>
          <w:lang w:val="en-CA"/>
        </w:rPr>
        <w:t>Emphas</w:t>
      </w:r>
      <w:r w:rsidR="0009324E">
        <w:rPr>
          <w:rFonts w:asciiTheme="minorHAnsi" w:hAnsiTheme="minorHAnsi"/>
          <w:b/>
          <w:bCs/>
          <w:lang w:val="en-CA"/>
        </w:rPr>
        <w:t xml:space="preserve">is on Identity:  </w:t>
      </w:r>
      <w:r w:rsidR="0009324E">
        <w:rPr>
          <w:rFonts w:asciiTheme="minorHAnsi" w:hAnsiTheme="minorHAnsi"/>
          <w:bCs/>
          <w:lang w:val="en-CA"/>
        </w:rPr>
        <w:t>developing a personal voice and style within a larger body of work</w:t>
      </w:r>
    </w:p>
    <w:p w14:paraId="25E486FA" w14:textId="77777777" w:rsidR="00F860B9" w:rsidRPr="0009324E" w:rsidRDefault="00F860B9" w:rsidP="002E0F66">
      <w:pPr>
        <w:rPr>
          <w:rFonts w:asciiTheme="minorHAnsi" w:hAnsiTheme="minorHAnsi"/>
          <w:bCs/>
          <w:lang w:val="en-CA"/>
        </w:rPr>
      </w:pPr>
    </w:p>
    <w:p w14:paraId="6E5A8150" w14:textId="4B1AF61E" w:rsidR="002E0F66" w:rsidRDefault="0009324E" w:rsidP="002E0F66">
      <w:pPr>
        <w:rPr>
          <w:rFonts w:asciiTheme="minorHAnsi" w:hAnsiTheme="minorHAnsi"/>
          <w:bCs/>
          <w:lang w:val="en-CA"/>
        </w:rPr>
      </w:pPr>
      <w:r>
        <w:rPr>
          <w:rFonts w:asciiTheme="minorHAnsi" w:hAnsiTheme="minorHAnsi"/>
          <w:b/>
          <w:bCs/>
          <w:lang w:val="en-CA"/>
        </w:rPr>
        <w:t xml:space="preserve">The Power of Story:  </w:t>
      </w:r>
      <w:r>
        <w:rPr>
          <w:rFonts w:asciiTheme="minorHAnsi" w:hAnsiTheme="minorHAnsi"/>
          <w:bCs/>
          <w:lang w:val="en-CA"/>
        </w:rPr>
        <w:t>the power of the costume to define and explain the story/vision being portrayed</w:t>
      </w:r>
    </w:p>
    <w:p w14:paraId="6460B9CF" w14:textId="77777777" w:rsidR="00F860B9" w:rsidRPr="0009324E" w:rsidRDefault="00F860B9" w:rsidP="002E0F66">
      <w:pPr>
        <w:rPr>
          <w:rFonts w:asciiTheme="minorHAnsi" w:hAnsiTheme="minorHAnsi"/>
          <w:bCs/>
          <w:lang w:val="en-CA"/>
        </w:rPr>
      </w:pPr>
    </w:p>
    <w:p w14:paraId="2C24343A" w14:textId="237E0F62" w:rsidR="002E0F66" w:rsidRPr="0009324E" w:rsidRDefault="0009324E" w:rsidP="002E0F66">
      <w:pPr>
        <w:rPr>
          <w:rFonts w:asciiTheme="minorHAnsi" w:hAnsiTheme="minorHAnsi"/>
          <w:sz w:val="20"/>
          <w:szCs w:val="20"/>
          <w:lang w:val="en-CA"/>
        </w:rPr>
      </w:pPr>
      <w:r>
        <w:rPr>
          <w:rFonts w:asciiTheme="minorHAnsi" w:hAnsiTheme="minorHAnsi"/>
          <w:b/>
          <w:bCs/>
          <w:lang w:val="en-CA"/>
        </w:rPr>
        <w:t xml:space="preserve">Experiential Learning:  </w:t>
      </w:r>
      <w:r w:rsidRPr="0009324E">
        <w:rPr>
          <w:rFonts w:asciiTheme="minorHAnsi" w:hAnsiTheme="minorHAnsi"/>
          <w:bCs/>
          <w:lang w:val="en-CA"/>
        </w:rPr>
        <w:t>from the exploration of ideas and materials through to the implementation of those ideas</w:t>
      </w:r>
      <w:r w:rsidR="00E85B90">
        <w:rPr>
          <w:rFonts w:asciiTheme="minorHAnsi" w:hAnsiTheme="minorHAnsi"/>
          <w:bCs/>
          <w:lang w:val="en-CA"/>
        </w:rPr>
        <w:t xml:space="preserve">, the entire course requires active involvement and participation </w:t>
      </w:r>
    </w:p>
    <w:p w14:paraId="68F48933" w14:textId="77777777" w:rsidR="002E0F66" w:rsidRPr="0028209F" w:rsidRDefault="002E0F66" w:rsidP="002E0F66">
      <w:pPr>
        <w:pStyle w:val="Response"/>
      </w:pPr>
    </w:p>
    <w:p w14:paraId="2DCA22E3" w14:textId="17DD5B95" w:rsidR="002E0F66" w:rsidRPr="00DB41D4" w:rsidRDefault="00437A17" w:rsidP="004C7F80">
      <w:pPr>
        <w:pageBreakBefore/>
        <w:pBdr>
          <w:bottom w:val="single" w:sz="4" w:space="4" w:color="auto"/>
        </w:pBdr>
        <w:tabs>
          <w:tab w:val="right" w:pos="14034"/>
        </w:tabs>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4C7F80">
        <w:rPr>
          <w:rFonts w:ascii="Times New Roman" w:hAnsi="Times New Roman"/>
          <w:b/>
          <w:color w:val="000000" w:themeColor="text1"/>
          <w:sz w:val="28"/>
        </w:rPr>
        <w:t>Costume Design</w:t>
      </w:r>
      <w:r w:rsidR="004C7F80">
        <w:rPr>
          <w:rFonts w:ascii="Times New Roman" w:hAnsi="Times New Roman"/>
          <w:b/>
          <w:color w:val="000000" w:themeColor="text1"/>
          <w:sz w:val="28"/>
        </w:rPr>
        <w:tab/>
      </w:r>
      <w:r w:rsidR="00092571" w:rsidRPr="00DB41D4">
        <w:rPr>
          <w:rFonts w:ascii="Times New Roman" w:hAnsi="Times New Roman"/>
          <w:b/>
          <w:color w:val="000000" w:themeColor="text1"/>
          <w:sz w:val="28"/>
        </w:rPr>
        <w:t>Grade</w:t>
      </w:r>
      <w:r>
        <w:rPr>
          <w:rFonts w:ascii="Times New Roman" w:hAnsi="Times New Roman"/>
          <w:b/>
          <w:color w:val="000000" w:themeColor="text1"/>
          <w:sz w:val="28"/>
        </w:rPr>
        <w:t>:</w:t>
      </w:r>
      <w:r w:rsidR="00851610">
        <w:rPr>
          <w:rFonts w:ascii="Times New Roman" w:hAnsi="Times New Roman"/>
          <w:b/>
          <w:color w:val="000000" w:themeColor="text1"/>
          <w:sz w:val="28"/>
        </w:rPr>
        <w:t xml:space="preserve"> 10</w:t>
      </w:r>
      <w:bookmarkStart w:id="0" w:name="_GoBack"/>
      <w:bookmarkEnd w:id="0"/>
    </w:p>
    <w:p w14:paraId="3EA92952" w14:textId="77777777" w:rsidR="002E0F66"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2E0F66"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12504" w:type="dxa"/>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4953"/>
      </w:tblGrid>
      <w:tr w:rsidR="00851610" w:rsidRPr="006F322E" w14:paraId="4F183EF8" w14:textId="77777777" w:rsidTr="004C7F80">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05B4ECFC" w:rsidR="00851610" w:rsidRPr="00437A17" w:rsidRDefault="00851610" w:rsidP="00437A17">
            <w:pPr>
              <w:pStyle w:val="Tablestyle1"/>
            </w:pPr>
            <w:r>
              <w:t>Costumes have historical and social relevance</w:t>
            </w:r>
          </w:p>
        </w:tc>
        <w:tc>
          <w:tcPr>
            <w:tcW w:w="240" w:type="dxa"/>
            <w:tcBorders>
              <w:top w:val="nil"/>
              <w:left w:val="single" w:sz="2" w:space="0" w:color="auto"/>
              <w:bottom w:val="nil"/>
              <w:right w:val="single" w:sz="2" w:space="0" w:color="auto"/>
            </w:tcBorders>
            <w:shd w:val="clear" w:color="auto" w:fill="auto"/>
          </w:tcPr>
          <w:p w14:paraId="40239CA5" w14:textId="77777777" w:rsidR="00851610" w:rsidRPr="00437A17" w:rsidRDefault="00851610"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0A43D8E" w14:textId="77777777" w:rsidR="00851610" w:rsidRDefault="00851610" w:rsidP="000931FD">
            <w:pPr>
              <w:rPr>
                <w:rFonts w:ascii="Helvetica" w:hAnsi="Helvetica" w:cs="Arial"/>
                <w:color w:val="000000" w:themeColor="text1"/>
                <w:sz w:val="20"/>
                <w:szCs w:val="20"/>
              </w:rPr>
            </w:pPr>
          </w:p>
          <w:p w14:paraId="659CEFB1" w14:textId="08F420F8" w:rsidR="00851610" w:rsidRPr="000931FD" w:rsidRDefault="00851610" w:rsidP="00437D20">
            <w:pPr>
              <w:jc w:val="center"/>
              <w:rPr>
                <w:rFonts w:ascii="Helvetica" w:hAnsi="Helvetica"/>
                <w:color w:val="000000" w:themeColor="text1"/>
                <w:sz w:val="20"/>
                <w:szCs w:val="20"/>
              </w:rPr>
            </w:pPr>
            <w:r w:rsidRPr="000931FD">
              <w:rPr>
                <w:rFonts w:ascii="Helvetica" w:hAnsi="Helvetica" w:cs="Arial"/>
                <w:color w:val="000000" w:themeColor="text1"/>
                <w:sz w:val="20"/>
                <w:szCs w:val="20"/>
              </w:rPr>
              <w:t>Costume elements support the expression of intent and meaning</w:t>
            </w:r>
          </w:p>
          <w:p w14:paraId="313D4673" w14:textId="7E4CA186" w:rsidR="00851610" w:rsidRPr="00437A17" w:rsidRDefault="00851610" w:rsidP="00437A17">
            <w:pPr>
              <w:pStyle w:val="Tablestyle1"/>
            </w:pPr>
          </w:p>
        </w:tc>
        <w:tc>
          <w:tcPr>
            <w:tcW w:w="240" w:type="dxa"/>
            <w:tcBorders>
              <w:top w:val="nil"/>
              <w:left w:val="single" w:sz="2" w:space="0" w:color="auto"/>
              <w:bottom w:val="nil"/>
              <w:right w:val="single" w:sz="2" w:space="0" w:color="auto"/>
            </w:tcBorders>
            <w:shd w:val="clear" w:color="auto" w:fill="auto"/>
          </w:tcPr>
          <w:p w14:paraId="16C481D2" w14:textId="77777777" w:rsidR="00851610" w:rsidRPr="00437A17" w:rsidRDefault="00851610"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74F6492D" w:rsidR="00851610" w:rsidRPr="00437A17" w:rsidRDefault="00851610" w:rsidP="00437A17">
            <w:pPr>
              <w:pStyle w:val="Tablestyle1"/>
            </w:pPr>
            <w:r>
              <w:t>Tools and technologies can be adapted for specific purposes</w:t>
            </w:r>
          </w:p>
        </w:tc>
        <w:tc>
          <w:tcPr>
            <w:tcW w:w="240" w:type="dxa"/>
            <w:tcBorders>
              <w:top w:val="nil"/>
              <w:left w:val="single" w:sz="2" w:space="0" w:color="auto"/>
              <w:bottom w:val="nil"/>
              <w:right w:val="single" w:sz="2" w:space="0" w:color="auto"/>
            </w:tcBorders>
            <w:shd w:val="clear" w:color="auto" w:fill="auto"/>
          </w:tcPr>
          <w:p w14:paraId="3D939C8E" w14:textId="77777777" w:rsidR="00851610" w:rsidRPr="00437A17" w:rsidRDefault="00851610" w:rsidP="00437A17">
            <w:pPr>
              <w:pStyle w:val="Tablestyle1"/>
            </w:pPr>
          </w:p>
        </w:tc>
        <w:tc>
          <w:tcPr>
            <w:tcW w:w="4953" w:type="dxa"/>
            <w:tcBorders>
              <w:top w:val="single" w:sz="2" w:space="0" w:color="auto"/>
              <w:left w:val="single" w:sz="2" w:space="0" w:color="auto"/>
              <w:bottom w:val="single" w:sz="2" w:space="0" w:color="auto"/>
              <w:right w:val="single" w:sz="2" w:space="0" w:color="auto"/>
            </w:tcBorders>
            <w:shd w:val="clear" w:color="auto" w:fill="FEECBC"/>
          </w:tcPr>
          <w:p w14:paraId="62E9B8D1" w14:textId="3FA27F4B" w:rsidR="00851610" w:rsidRPr="00437A17" w:rsidDel="000A0F25" w:rsidRDefault="00851610" w:rsidP="00437A17">
            <w:pPr>
              <w:pStyle w:val="Tablestyle1"/>
            </w:pPr>
            <w:r>
              <w:t xml:space="preserve">Costumes capture and reflect aspects of time, place, community, context and cultures </w:t>
            </w:r>
          </w:p>
        </w:tc>
      </w:tr>
    </w:tbl>
    <w:p w14:paraId="70348536" w14:textId="77777777" w:rsidR="002E0F66" w:rsidRPr="00DB41D4" w:rsidRDefault="002E0F66" w:rsidP="0083032F">
      <w:pPr>
        <w:rPr>
          <w:color w:val="FF0000"/>
          <w:sz w:val="18"/>
          <w:szCs w:val="18"/>
        </w:rPr>
      </w:pPr>
    </w:p>
    <w:p w14:paraId="29E74FA5" w14:textId="77777777" w:rsidR="002E0F66"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gridCol w:w="6136"/>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2E0F66"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2E0F66"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36B2A2D6" w14:textId="2463C61E" w:rsidR="00B931D0" w:rsidRDefault="00E60786" w:rsidP="00437D2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27623B76" w14:textId="77777777" w:rsidR="00437D20" w:rsidRDefault="00437D20" w:rsidP="00851610">
            <w:pPr>
              <w:rPr>
                <w:rFonts w:ascii="Helvetica" w:hAnsi="Helvetica" w:cs="Arial"/>
                <w:b/>
                <w:i/>
                <w:iCs/>
                <w:color w:val="000000" w:themeColor="text1"/>
                <w:sz w:val="20"/>
                <w:szCs w:val="20"/>
                <w:shd w:val="clear" w:color="auto" w:fill="FFFFFF"/>
              </w:rPr>
            </w:pPr>
            <w:r w:rsidRPr="00437D20">
              <w:rPr>
                <w:rFonts w:ascii="Helvetica" w:hAnsi="Helvetica" w:cs="Arial"/>
                <w:b/>
                <w:i/>
                <w:iCs/>
                <w:color w:val="000000" w:themeColor="text1"/>
                <w:sz w:val="20"/>
                <w:szCs w:val="20"/>
                <w:shd w:val="clear" w:color="auto" w:fill="FFFFFF"/>
              </w:rPr>
              <w:t>Exploring and creating</w:t>
            </w:r>
          </w:p>
          <w:p w14:paraId="36B5829A" w14:textId="62595D35" w:rsidR="007E0D3D" w:rsidRDefault="007E0D3D" w:rsidP="00851610">
            <w:pPr>
              <w:numPr>
                <w:ilvl w:val="0"/>
                <w:numId w:val="12"/>
              </w:numPr>
              <w:rPr>
                <w:rFonts w:ascii="Symbol" w:hAnsi="Symbol"/>
                <w:color w:val="050707"/>
                <w:sz w:val="20"/>
                <w:szCs w:val="20"/>
              </w:rPr>
            </w:pPr>
            <w:r w:rsidRPr="00437D20">
              <w:rPr>
                <w:rFonts w:ascii="Arial" w:hAnsi="Arial" w:cs="Arial"/>
                <w:color w:val="050707"/>
                <w:sz w:val="20"/>
                <w:szCs w:val="20"/>
              </w:rPr>
              <w:t xml:space="preserve">Choose a design opportunity and point of view </w:t>
            </w:r>
          </w:p>
          <w:p w14:paraId="740A8764" w14:textId="77777777" w:rsidR="00315B8F" w:rsidRDefault="00315B8F" w:rsidP="00851610">
            <w:pPr>
              <w:numPr>
                <w:ilvl w:val="0"/>
                <w:numId w:val="12"/>
              </w:numPr>
              <w:rPr>
                <w:rFonts w:ascii="Symbol" w:hAnsi="Symbol"/>
                <w:color w:val="050707"/>
                <w:sz w:val="20"/>
                <w:szCs w:val="20"/>
              </w:rPr>
            </w:pPr>
            <w:r>
              <w:rPr>
                <w:rFonts w:ascii="Helvetica" w:hAnsi="Helvetica"/>
                <w:color w:val="050707"/>
                <w:sz w:val="20"/>
                <w:szCs w:val="20"/>
              </w:rPr>
              <w:t>Explore possibilities within the confines of the director or choreographer’s thematic vision</w:t>
            </w:r>
          </w:p>
          <w:p w14:paraId="25B150AF" w14:textId="299694F9" w:rsidR="00315B8F" w:rsidRPr="00437D20" w:rsidRDefault="00315B8F" w:rsidP="00851610">
            <w:pPr>
              <w:numPr>
                <w:ilvl w:val="0"/>
                <w:numId w:val="12"/>
              </w:numPr>
              <w:rPr>
                <w:rFonts w:ascii="Symbol" w:hAnsi="Symbol"/>
                <w:color w:val="050707"/>
                <w:sz w:val="20"/>
                <w:szCs w:val="20"/>
              </w:rPr>
            </w:pPr>
            <w:r w:rsidRPr="00437D20">
              <w:rPr>
                <w:rFonts w:ascii="Arial" w:hAnsi="Arial" w:cs="Arial"/>
                <w:color w:val="050707"/>
                <w:sz w:val="20"/>
                <w:szCs w:val="20"/>
              </w:rPr>
              <w:t>Identify appropriate tools, tech</w:t>
            </w:r>
            <w:r w:rsidR="00AA295A">
              <w:rPr>
                <w:rFonts w:ascii="Arial" w:hAnsi="Arial" w:cs="Arial"/>
                <w:color w:val="050707"/>
                <w:sz w:val="20"/>
                <w:szCs w:val="20"/>
              </w:rPr>
              <w:t>nologies, materials, processes,</w:t>
            </w:r>
            <w:r w:rsidRPr="00437D20">
              <w:rPr>
                <w:rFonts w:ascii="Arial" w:hAnsi="Arial" w:cs="Arial"/>
                <w:color w:val="050707"/>
                <w:sz w:val="20"/>
                <w:szCs w:val="20"/>
              </w:rPr>
              <w:t xml:space="preserve"> and time needed for production, and where/how these could be </w:t>
            </w:r>
            <w:r w:rsidR="00851610">
              <w:rPr>
                <w:rFonts w:ascii="Arial" w:hAnsi="Arial" w:cs="Arial"/>
                <w:color w:val="050707"/>
                <w:sz w:val="20"/>
                <w:szCs w:val="20"/>
              </w:rPr>
              <w:t xml:space="preserve">made </w:t>
            </w:r>
            <w:r w:rsidRPr="00437D20">
              <w:rPr>
                <w:rFonts w:ascii="Arial" w:hAnsi="Arial" w:cs="Arial"/>
                <w:color w:val="050707"/>
                <w:sz w:val="20"/>
                <w:szCs w:val="20"/>
              </w:rPr>
              <w:t xml:space="preserve">available </w:t>
            </w:r>
          </w:p>
          <w:p w14:paraId="78BA7F44" w14:textId="73964C78" w:rsidR="00315B8F" w:rsidRPr="00851610" w:rsidRDefault="00315B8F" w:rsidP="00851610">
            <w:pPr>
              <w:numPr>
                <w:ilvl w:val="0"/>
                <w:numId w:val="12"/>
              </w:numPr>
              <w:rPr>
                <w:rFonts w:ascii="Symbol" w:hAnsi="Symbol"/>
                <w:color w:val="050707"/>
                <w:sz w:val="20"/>
                <w:szCs w:val="20"/>
              </w:rPr>
            </w:pPr>
            <w:r>
              <w:rPr>
                <w:rFonts w:ascii="Arial" w:hAnsi="Arial" w:cs="Arial"/>
                <w:color w:val="050707"/>
                <w:sz w:val="20"/>
                <w:szCs w:val="20"/>
              </w:rPr>
              <w:t>Expand repertoire of technical skills and creative options</w:t>
            </w:r>
          </w:p>
          <w:p w14:paraId="49BB180D" w14:textId="77777777" w:rsidR="00851610" w:rsidRPr="00315B8F" w:rsidRDefault="00851610" w:rsidP="00851610">
            <w:pPr>
              <w:numPr>
                <w:ilvl w:val="0"/>
                <w:numId w:val="12"/>
              </w:numPr>
              <w:rPr>
                <w:rFonts w:ascii="Symbol" w:hAnsi="Symbol"/>
                <w:color w:val="050707"/>
                <w:sz w:val="20"/>
                <w:szCs w:val="20"/>
              </w:rPr>
            </w:pPr>
            <w:r>
              <w:rPr>
                <w:rFonts w:ascii="Helvetica" w:hAnsi="Helvetica"/>
                <w:color w:val="050707"/>
                <w:sz w:val="20"/>
                <w:szCs w:val="20"/>
              </w:rPr>
              <w:t>Create a comprehensive costume design</w:t>
            </w:r>
          </w:p>
          <w:p w14:paraId="55A8D9DF" w14:textId="77777777" w:rsidR="00851610" w:rsidRPr="007E0D3D" w:rsidRDefault="00851610" w:rsidP="00851610">
            <w:pPr>
              <w:rPr>
                <w:rFonts w:ascii="Symbol" w:hAnsi="Symbol"/>
                <w:color w:val="050707"/>
                <w:sz w:val="20"/>
                <w:szCs w:val="20"/>
              </w:rPr>
            </w:pPr>
          </w:p>
          <w:p w14:paraId="332A497F" w14:textId="696FDF38" w:rsidR="00437D20" w:rsidRDefault="00437D20" w:rsidP="00851610">
            <w:pPr>
              <w:rPr>
                <w:rFonts w:ascii="Helvetica" w:hAnsi="Helvetica" w:cs="Arial"/>
                <w:b/>
                <w:i/>
                <w:iCs/>
                <w:color w:val="000000" w:themeColor="text1"/>
                <w:sz w:val="20"/>
                <w:szCs w:val="20"/>
                <w:shd w:val="clear" w:color="auto" w:fill="FFFFFF"/>
              </w:rPr>
            </w:pPr>
            <w:r w:rsidRPr="00437D20">
              <w:rPr>
                <w:rFonts w:ascii="Helvetica" w:hAnsi="Helvetica" w:cs="Arial"/>
                <w:b/>
                <w:i/>
                <w:iCs/>
                <w:color w:val="000000" w:themeColor="text1"/>
                <w:sz w:val="20"/>
                <w:szCs w:val="20"/>
                <w:shd w:val="clear" w:color="auto" w:fill="FFFFFF"/>
              </w:rPr>
              <w:t>Reasoning and reflecting</w:t>
            </w:r>
          </w:p>
          <w:p w14:paraId="4599530F" w14:textId="77777777" w:rsidR="00315B8F" w:rsidRPr="00315B8F" w:rsidRDefault="00315B8F" w:rsidP="00851610">
            <w:pPr>
              <w:numPr>
                <w:ilvl w:val="0"/>
                <w:numId w:val="12"/>
              </w:numPr>
              <w:rPr>
                <w:rFonts w:ascii="Symbol" w:hAnsi="Symbol"/>
                <w:color w:val="050707"/>
                <w:sz w:val="20"/>
                <w:szCs w:val="20"/>
              </w:rPr>
            </w:pPr>
            <w:r>
              <w:rPr>
                <w:rFonts w:ascii="Arial" w:hAnsi="Arial" w:cs="Arial"/>
                <w:color w:val="050707"/>
                <w:sz w:val="20"/>
                <w:szCs w:val="20"/>
              </w:rPr>
              <w:t>Apply critical, creative and reflective thinking skills in costume design and development</w:t>
            </w:r>
          </w:p>
          <w:p w14:paraId="794A783E" w14:textId="2A8D87FE" w:rsidR="00315B8F" w:rsidRPr="00437D20" w:rsidRDefault="00315B8F" w:rsidP="00851610">
            <w:pPr>
              <w:numPr>
                <w:ilvl w:val="0"/>
                <w:numId w:val="12"/>
              </w:numPr>
              <w:rPr>
                <w:rFonts w:ascii="Symbol" w:hAnsi="Symbol"/>
                <w:color w:val="050707"/>
                <w:sz w:val="20"/>
                <w:szCs w:val="20"/>
              </w:rPr>
            </w:pPr>
            <w:r>
              <w:rPr>
                <w:rFonts w:ascii="Arial" w:hAnsi="Arial" w:cs="Arial"/>
                <w:color w:val="050707"/>
                <w:sz w:val="20"/>
                <w:szCs w:val="20"/>
              </w:rPr>
              <w:t xml:space="preserve">Make inferences and adaptations to the </w:t>
            </w:r>
            <w:r w:rsidRPr="00437D20">
              <w:rPr>
                <w:rFonts w:ascii="Arial" w:hAnsi="Arial" w:cs="Arial"/>
                <w:bCs/>
                <w:color w:val="050707"/>
                <w:sz w:val="20"/>
                <w:szCs w:val="20"/>
              </w:rPr>
              <w:t>boundaries</w:t>
            </w:r>
            <w:r w:rsidRPr="00437D20">
              <w:rPr>
                <w:rFonts w:ascii="Arial" w:hAnsi="Arial" w:cs="Arial"/>
                <w:b/>
                <w:bCs/>
                <w:color w:val="050707"/>
                <w:sz w:val="20"/>
                <w:szCs w:val="20"/>
              </w:rPr>
              <w:t xml:space="preserve"> </w:t>
            </w:r>
            <w:r>
              <w:rPr>
                <w:rFonts w:ascii="Arial" w:hAnsi="Arial" w:cs="Arial"/>
                <w:bCs/>
                <w:color w:val="050707"/>
                <w:sz w:val="20"/>
                <w:szCs w:val="20"/>
              </w:rPr>
              <w:t>of usage</w:t>
            </w:r>
            <w:r w:rsidRPr="00315B8F">
              <w:rPr>
                <w:rFonts w:ascii="Arial" w:hAnsi="Arial" w:cs="Arial"/>
                <w:color w:val="050707"/>
                <w:sz w:val="20"/>
                <w:szCs w:val="20"/>
              </w:rPr>
              <w:t xml:space="preserve"> </w:t>
            </w:r>
            <w:r>
              <w:rPr>
                <w:rFonts w:ascii="Arial" w:hAnsi="Arial" w:cs="Arial"/>
                <w:color w:val="050707"/>
                <w:sz w:val="20"/>
                <w:szCs w:val="20"/>
              </w:rPr>
              <w:t>that define costume design (</w:t>
            </w:r>
            <w:r w:rsidR="00851610">
              <w:rPr>
                <w:rFonts w:ascii="Arial" w:hAnsi="Arial" w:cs="Arial"/>
                <w:color w:val="050707"/>
                <w:sz w:val="20"/>
                <w:szCs w:val="20"/>
              </w:rPr>
              <w:t xml:space="preserve">i.e. </w:t>
            </w:r>
            <w:r>
              <w:rPr>
                <w:rFonts w:ascii="Arial" w:hAnsi="Arial" w:cs="Arial"/>
                <w:color w:val="050707"/>
                <w:sz w:val="20"/>
                <w:szCs w:val="20"/>
              </w:rPr>
              <w:t>movement</w:t>
            </w:r>
            <w:r w:rsidR="00851610">
              <w:rPr>
                <w:rFonts w:ascii="Arial" w:hAnsi="Arial" w:cs="Arial"/>
                <w:color w:val="050707"/>
                <w:sz w:val="20"/>
                <w:szCs w:val="20"/>
              </w:rPr>
              <w:t xml:space="preserve"> requirements</w:t>
            </w:r>
            <w:r>
              <w:rPr>
                <w:rFonts w:ascii="Arial" w:hAnsi="Arial" w:cs="Arial"/>
                <w:color w:val="050707"/>
                <w:sz w:val="20"/>
                <w:szCs w:val="20"/>
              </w:rPr>
              <w:t>, location of performance, performers</w:t>
            </w:r>
            <w:r w:rsidR="003B2BB4">
              <w:rPr>
                <w:rFonts w:ascii="Arial" w:hAnsi="Arial" w:cs="Arial"/>
                <w:color w:val="050707"/>
                <w:sz w:val="20"/>
                <w:szCs w:val="20"/>
              </w:rPr>
              <w:t>, audience</w:t>
            </w:r>
            <w:r>
              <w:rPr>
                <w:rFonts w:ascii="Arial" w:hAnsi="Arial" w:cs="Arial"/>
                <w:color w:val="050707"/>
                <w:sz w:val="20"/>
                <w:szCs w:val="20"/>
              </w:rPr>
              <w:t>)</w:t>
            </w:r>
          </w:p>
          <w:p w14:paraId="79DB0A83" w14:textId="04863375" w:rsidR="00315B8F" w:rsidRPr="00851610" w:rsidRDefault="00315B8F" w:rsidP="00851610">
            <w:pPr>
              <w:numPr>
                <w:ilvl w:val="0"/>
                <w:numId w:val="12"/>
              </w:numPr>
              <w:rPr>
                <w:rFonts w:ascii="Symbol" w:hAnsi="Symbol"/>
                <w:color w:val="050707"/>
                <w:sz w:val="20"/>
                <w:szCs w:val="20"/>
              </w:rPr>
            </w:pPr>
            <w:r w:rsidRPr="00437D20">
              <w:rPr>
                <w:rFonts w:ascii="Arial" w:hAnsi="Arial" w:cs="Arial"/>
                <w:color w:val="050707"/>
                <w:sz w:val="20"/>
                <w:szCs w:val="20"/>
              </w:rPr>
              <w:t xml:space="preserve">Identify and use a </w:t>
            </w:r>
            <w:r w:rsidRPr="00851610">
              <w:rPr>
                <w:rFonts w:ascii="Arial" w:hAnsi="Arial" w:cs="Arial"/>
                <w:color w:val="050707"/>
                <w:sz w:val="20"/>
                <w:szCs w:val="20"/>
              </w:rPr>
              <w:t xml:space="preserve">variety of </w:t>
            </w:r>
            <w:r w:rsidRPr="00851610">
              <w:rPr>
                <w:rFonts w:ascii="Arial" w:hAnsi="Arial" w:cs="Arial"/>
                <w:bCs/>
                <w:color w:val="050707"/>
                <w:sz w:val="20"/>
                <w:szCs w:val="20"/>
              </w:rPr>
              <w:t xml:space="preserve">sources of inspiration </w:t>
            </w:r>
            <w:r w:rsidRPr="00851610">
              <w:rPr>
                <w:rFonts w:ascii="Arial" w:hAnsi="Arial" w:cs="Arial"/>
                <w:color w:val="050707"/>
                <w:sz w:val="20"/>
                <w:szCs w:val="20"/>
              </w:rPr>
              <w:t xml:space="preserve">and </w:t>
            </w:r>
            <w:r w:rsidRPr="00851610">
              <w:rPr>
                <w:rFonts w:ascii="Arial" w:hAnsi="Arial" w:cs="Arial"/>
                <w:bCs/>
                <w:color w:val="050707"/>
                <w:sz w:val="20"/>
                <w:szCs w:val="20"/>
              </w:rPr>
              <w:t>information</w:t>
            </w:r>
            <w:r w:rsidRPr="00851610">
              <w:rPr>
                <w:rFonts w:ascii="Arial" w:hAnsi="Arial" w:cs="Arial"/>
                <w:b/>
                <w:bCs/>
                <w:color w:val="050707"/>
                <w:sz w:val="20"/>
                <w:szCs w:val="20"/>
              </w:rPr>
              <w:t xml:space="preserve"> </w:t>
            </w:r>
          </w:p>
          <w:p w14:paraId="5BD7517B" w14:textId="2924B612" w:rsidR="007E0D3D" w:rsidRPr="003B2BB4" w:rsidRDefault="00AA295A" w:rsidP="00851610">
            <w:pPr>
              <w:numPr>
                <w:ilvl w:val="0"/>
                <w:numId w:val="12"/>
              </w:numPr>
              <w:rPr>
                <w:rFonts w:ascii="Symbol" w:hAnsi="Symbol"/>
                <w:color w:val="050707"/>
                <w:sz w:val="20"/>
                <w:szCs w:val="20"/>
              </w:rPr>
            </w:pPr>
            <w:r w:rsidRPr="00437D20">
              <w:rPr>
                <w:rFonts w:ascii="Arial" w:hAnsi="Arial" w:cs="Arial"/>
                <w:color w:val="050707"/>
                <w:sz w:val="20"/>
                <w:szCs w:val="20"/>
              </w:rPr>
              <w:t xml:space="preserve">Choose an appropriate form, scale, and level of detail for </w:t>
            </w:r>
            <w:r>
              <w:rPr>
                <w:rFonts w:ascii="Arial" w:hAnsi="Arial" w:cs="Arial"/>
                <w:color w:val="050707"/>
                <w:sz w:val="20"/>
                <w:szCs w:val="20"/>
              </w:rPr>
              <w:t>costume design</w:t>
            </w:r>
            <w:r w:rsidRPr="00437D20">
              <w:rPr>
                <w:rFonts w:ascii="Arial" w:hAnsi="Arial" w:cs="Arial"/>
                <w:color w:val="050707"/>
                <w:sz w:val="20"/>
                <w:szCs w:val="20"/>
              </w:rPr>
              <w:t xml:space="preserve">, and plan procedures </w:t>
            </w:r>
            <w:r w:rsidR="00851610">
              <w:rPr>
                <w:rFonts w:ascii="Arial" w:hAnsi="Arial" w:cs="Arial"/>
                <w:color w:val="050707"/>
                <w:sz w:val="20"/>
                <w:szCs w:val="20"/>
              </w:rPr>
              <w:t>accordingly</w:t>
            </w:r>
            <w:r w:rsidRPr="00437D20">
              <w:rPr>
                <w:rFonts w:ascii="Arial" w:hAnsi="Arial" w:cs="Arial"/>
                <w:color w:val="050707"/>
                <w:sz w:val="20"/>
                <w:szCs w:val="20"/>
              </w:rPr>
              <w:t xml:space="preserve"> </w:t>
            </w:r>
          </w:p>
          <w:p w14:paraId="2B70C17C" w14:textId="77777777" w:rsidR="00851610" w:rsidRDefault="00851610" w:rsidP="00851610">
            <w:pPr>
              <w:rPr>
                <w:rFonts w:ascii="Helvetica" w:hAnsi="Helvetica" w:cs="Arial"/>
                <w:b/>
                <w:i/>
                <w:iCs/>
                <w:color w:val="000000" w:themeColor="text1"/>
                <w:sz w:val="20"/>
                <w:szCs w:val="20"/>
                <w:shd w:val="clear" w:color="auto" w:fill="FFFFFF"/>
              </w:rPr>
            </w:pPr>
          </w:p>
          <w:p w14:paraId="785263FA" w14:textId="77777777" w:rsidR="00437D20" w:rsidRDefault="00437D20" w:rsidP="00851610">
            <w:pPr>
              <w:rPr>
                <w:rFonts w:ascii="Helvetica" w:hAnsi="Helvetica" w:cs="Arial"/>
                <w:b/>
                <w:i/>
                <w:iCs/>
                <w:color w:val="000000" w:themeColor="text1"/>
                <w:sz w:val="20"/>
                <w:szCs w:val="20"/>
                <w:shd w:val="clear" w:color="auto" w:fill="FFFFFF"/>
              </w:rPr>
            </w:pPr>
            <w:r w:rsidRPr="00437D20">
              <w:rPr>
                <w:rFonts w:ascii="Helvetica" w:hAnsi="Helvetica" w:cs="Arial"/>
                <w:b/>
                <w:i/>
                <w:iCs/>
                <w:color w:val="000000" w:themeColor="text1"/>
                <w:sz w:val="20"/>
                <w:szCs w:val="20"/>
                <w:shd w:val="clear" w:color="auto" w:fill="FFFFFF"/>
              </w:rPr>
              <w:t>Communicating and documenting</w:t>
            </w:r>
          </w:p>
          <w:p w14:paraId="5F164CB7" w14:textId="42053D01" w:rsidR="007E0D3D" w:rsidRDefault="007E0D3D" w:rsidP="00851610">
            <w:pPr>
              <w:pStyle w:val="Response"/>
              <w:numPr>
                <w:ilvl w:val="0"/>
                <w:numId w:val="12"/>
              </w:numPr>
              <w:spacing w:after="0"/>
              <w:rPr>
                <w:sz w:val="20"/>
                <w:szCs w:val="20"/>
              </w:rPr>
            </w:pPr>
            <w:r w:rsidRPr="007E0D3D">
              <w:rPr>
                <w:sz w:val="20"/>
                <w:szCs w:val="20"/>
              </w:rPr>
              <w:t>Anticipate audience impact, and make costume design choices with understanding and respect</w:t>
            </w:r>
          </w:p>
          <w:p w14:paraId="06D2D94D" w14:textId="77777777" w:rsidR="00315B8F" w:rsidRPr="007E0D3D" w:rsidRDefault="00315B8F" w:rsidP="00851610">
            <w:pPr>
              <w:numPr>
                <w:ilvl w:val="0"/>
                <w:numId w:val="12"/>
              </w:numPr>
              <w:rPr>
                <w:rFonts w:ascii="Symbol" w:hAnsi="Symbol"/>
                <w:color w:val="050707"/>
                <w:sz w:val="20"/>
                <w:szCs w:val="20"/>
              </w:rPr>
            </w:pPr>
            <w:r w:rsidRPr="00437D20">
              <w:rPr>
                <w:rFonts w:ascii="Arial" w:hAnsi="Arial" w:cs="Arial"/>
                <w:color w:val="050707"/>
                <w:sz w:val="20"/>
                <w:szCs w:val="20"/>
              </w:rPr>
              <w:t xml:space="preserve">Generate ideas to create a range of possibilities and add to others’ ideas in ways that create additional possibilities </w:t>
            </w:r>
          </w:p>
          <w:p w14:paraId="75C44D35" w14:textId="45295969" w:rsidR="00315B8F" w:rsidRPr="00AA295A" w:rsidRDefault="00315B8F" w:rsidP="00851610">
            <w:pPr>
              <w:numPr>
                <w:ilvl w:val="0"/>
                <w:numId w:val="12"/>
              </w:numPr>
              <w:rPr>
                <w:rFonts w:ascii="Symbol" w:hAnsi="Symbol"/>
                <w:color w:val="050707"/>
                <w:sz w:val="20"/>
                <w:szCs w:val="20"/>
              </w:rPr>
            </w:pPr>
            <w:r w:rsidRPr="00437D20">
              <w:rPr>
                <w:rFonts w:ascii="Arial" w:hAnsi="Arial" w:cs="Arial"/>
                <w:color w:val="050707"/>
                <w:sz w:val="20"/>
                <w:szCs w:val="20"/>
              </w:rPr>
              <w:t xml:space="preserve">Gather feedback from users over time to critically evaluate their design and make changes to product design or processes </w:t>
            </w:r>
          </w:p>
          <w:p w14:paraId="77E88892" w14:textId="77777777" w:rsidR="00851610" w:rsidRDefault="00851610" w:rsidP="00851610">
            <w:pPr>
              <w:rPr>
                <w:rFonts w:ascii="Helvetica" w:hAnsi="Helvetica" w:cs="Arial"/>
                <w:b/>
                <w:i/>
                <w:iCs/>
                <w:color w:val="000000" w:themeColor="text1"/>
                <w:sz w:val="20"/>
                <w:szCs w:val="20"/>
                <w:shd w:val="clear" w:color="auto" w:fill="FFFFFF"/>
              </w:rPr>
            </w:pPr>
          </w:p>
          <w:p w14:paraId="20136DB0" w14:textId="22B423D3" w:rsidR="00437D20" w:rsidRPr="00437D20" w:rsidRDefault="00437D20" w:rsidP="00851610">
            <w:pPr>
              <w:rPr>
                <w:rFonts w:ascii="Helvetica" w:hAnsi="Helvetica" w:cs="Arial"/>
                <w:b/>
                <w:i/>
                <w:iCs/>
                <w:color w:val="000000" w:themeColor="text1"/>
                <w:sz w:val="20"/>
                <w:szCs w:val="20"/>
                <w:shd w:val="clear" w:color="auto" w:fill="FFFFFF"/>
              </w:rPr>
            </w:pPr>
            <w:r w:rsidRPr="00437D20">
              <w:rPr>
                <w:rFonts w:ascii="Helvetica" w:hAnsi="Helvetica" w:cs="Arial"/>
                <w:b/>
                <w:i/>
                <w:iCs/>
                <w:color w:val="000000" w:themeColor="text1"/>
                <w:sz w:val="20"/>
                <w:szCs w:val="20"/>
                <w:shd w:val="clear" w:color="auto" w:fill="FFFFFF"/>
              </w:rPr>
              <w:t>Connecting and expanding</w:t>
            </w:r>
          </w:p>
          <w:p w14:paraId="6B548EB9" w14:textId="50938B04" w:rsidR="00315B8F" w:rsidRDefault="00437D20" w:rsidP="00851610">
            <w:pPr>
              <w:numPr>
                <w:ilvl w:val="0"/>
                <w:numId w:val="12"/>
              </w:numPr>
              <w:rPr>
                <w:rFonts w:ascii="Symbol" w:hAnsi="Symbol"/>
                <w:color w:val="050707"/>
                <w:sz w:val="20"/>
                <w:szCs w:val="20"/>
              </w:rPr>
            </w:pPr>
            <w:r w:rsidRPr="00437D20">
              <w:rPr>
                <w:rFonts w:ascii="Arial" w:hAnsi="Arial" w:cs="Arial"/>
                <w:color w:val="050707"/>
                <w:sz w:val="20"/>
                <w:szCs w:val="20"/>
              </w:rPr>
              <w:t>Take cr</w:t>
            </w:r>
            <w:r w:rsidR="00AA295A">
              <w:rPr>
                <w:rFonts w:ascii="Arial" w:hAnsi="Arial" w:cs="Arial"/>
                <w:color w:val="050707"/>
                <w:sz w:val="20"/>
                <w:szCs w:val="20"/>
              </w:rPr>
              <w:t>eative risks to identify gaps in exploration of</w:t>
            </w:r>
            <w:r w:rsidRPr="00437D20">
              <w:rPr>
                <w:rFonts w:ascii="Arial" w:hAnsi="Arial" w:cs="Arial"/>
                <w:color w:val="050707"/>
                <w:sz w:val="20"/>
                <w:szCs w:val="20"/>
              </w:rPr>
              <w:t xml:space="preserve"> </w:t>
            </w:r>
            <w:r w:rsidR="00315B8F">
              <w:rPr>
                <w:rFonts w:ascii="Arial" w:hAnsi="Arial" w:cs="Arial"/>
                <w:color w:val="050707"/>
                <w:sz w:val="20"/>
                <w:szCs w:val="20"/>
              </w:rPr>
              <w:t>costume design</w:t>
            </w:r>
          </w:p>
          <w:p w14:paraId="1268200E" w14:textId="70CB5C22" w:rsidR="007E0D3D" w:rsidRPr="00AA295A" w:rsidRDefault="00851610" w:rsidP="00851610">
            <w:pPr>
              <w:numPr>
                <w:ilvl w:val="0"/>
                <w:numId w:val="12"/>
              </w:numPr>
              <w:rPr>
                <w:rFonts w:ascii="Symbol" w:hAnsi="Symbol"/>
                <w:color w:val="050707"/>
                <w:sz w:val="20"/>
                <w:szCs w:val="20"/>
              </w:rPr>
            </w:pPr>
            <w:r>
              <w:rPr>
                <w:rFonts w:ascii="Arial" w:hAnsi="Arial" w:cs="Arial"/>
                <w:color w:val="050707"/>
                <w:sz w:val="20"/>
                <w:szCs w:val="20"/>
              </w:rPr>
              <w:t>Explore the relationship</w:t>
            </w:r>
            <w:r w:rsidR="00AA295A">
              <w:rPr>
                <w:rFonts w:ascii="Arial" w:hAnsi="Arial" w:cs="Arial"/>
                <w:color w:val="050707"/>
                <w:sz w:val="20"/>
                <w:szCs w:val="20"/>
              </w:rPr>
              <w:t xml:space="preserve"> between the fine and practical arts</w:t>
            </w:r>
          </w:p>
          <w:p w14:paraId="0D9D7345" w14:textId="1CE6AC1D" w:rsidR="00AA295A" w:rsidRPr="00AA295A" w:rsidRDefault="00AA295A" w:rsidP="00851610">
            <w:pPr>
              <w:numPr>
                <w:ilvl w:val="0"/>
                <w:numId w:val="12"/>
              </w:numPr>
              <w:rPr>
                <w:rFonts w:ascii="Symbol" w:hAnsi="Symbol"/>
                <w:sz w:val="20"/>
                <w:szCs w:val="20"/>
              </w:rPr>
            </w:pPr>
            <w:r>
              <w:rPr>
                <w:rFonts w:ascii="Arial" w:hAnsi="Arial" w:cs="Arial"/>
                <w:sz w:val="20"/>
                <w:szCs w:val="20"/>
              </w:rPr>
              <w:t>Adapt learned skills (and final product) for use in new contexts</w:t>
            </w:r>
          </w:p>
          <w:p w14:paraId="43B3DCD6" w14:textId="27045CBA" w:rsidR="00B931D0" w:rsidRPr="00851610" w:rsidRDefault="00AA295A" w:rsidP="006D3BE4">
            <w:pPr>
              <w:numPr>
                <w:ilvl w:val="0"/>
                <w:numId w:val="12"/>
              </w:numPr>
              <w:rPr>
                <w:rFonts w:ascii="Symbol" w:hAnsi="Symbol"/>
                <w:sz w:val="20"/>
                <w:szCs w:val="20"/>
              </w:rPr>
            </w:pPr>
            <w:r>
              <w:rPr>
                <w:rFonts w:ascii="Arial" w:hAnsi="Arial" w:cs="Arial"/>
                <w:sz w:val="20"/>
                <w:szCs w:val="20"/>
              </w:rPr>
              <w:t>Safely care for and maintain tools and workspace</w:t>
            </w:r>
          </w:p>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lastRenderedPageBreak/>
              <w:t>Students are</w:t>
            </w:r>
            <w:r w:rsidR="00E5118B" w:rsidRPr="00437A17">
              <w:rPr>
                <w:rFonts w:ascii="Helvetica" w:hAnsi="Helvetica"/>
                <w:i/>
                <w:color w:val="000000" w:themeColor="text1"/>
                <w:sz w:val="20"/>
              </w:rPr>
              <w:t xml:space="preserve"> expected to know the following:</w:t>
            </w:r>
          </w:p>
          <w:p w14:paraId="030EE43C" w14:textId="77777777" w:rsidR="00437A17" w:rsidRPr="00F860B9" w:rsidRDefault="00437D20" w:rsidP="00851610">
            <w:pPr>
              <w:pStyle w:val="Response"/>
              <w:numPr>
                <w:ilvl w:val="0"/>
                <w:numId w:val="20"/>
              </w:numPr>
              <w:spacing w:after="0"/>
              <w:ind w:left="714" w:hanging="357"/>
              <w:rPr>
                <w:rFonts w:ascii="Arial" w:eastAsia="SymbolMT" w:hAnsi="Arial" w:cs="Arial"/>
                <w:sz w:val="20"/>
                <w:szCs w:val="20"/>
              </w:rPr>
            </w:pPr>
            <w:r w:rsidRPr="00F860B9">
              <w:rPr>
                <w:rFonts w:ascii="Arial" w:eastAsia="SymbolMT" w:hAnsi="Arial" w:cs="Arial"/>
                <w:sz w:val="20"/>
                <w:szCs w:val="20"/>
              </w:rPr>
              <w:t>Techniques for repurposing textile items</w:t>
            </w:r>
          </w:p>
          <w:p w14:paraId="67F64ECA" w14:textId="645AFE4D" w:rsidR="00437D20" w:rsidRPr="00F860B9" w:rsidRDefault="00AA295A" w:rsidP="00851610">
            <w:pPr>
              <w:pStyle w:val="Response"/>
              <w:numPr>
                <w:ilvl w:val="0"/>
                <w:numId w:val="20"/>
              </w:numPr>
              <w:spacing w:after="0"/>
              <w:ind w:left="714" w:hanging="357"/>
              <w:rPr>
                <w:rFonts w:ascii="Arial" w:eastAsia="SymbolMT" w:hAnsi="Arial" w:cs="Arial"/>
                <w:sz w:val="20"/>
                <w:szCs w:val="20"/>
              </w:rPr>
            </w:pPr>
            <w:r w:rsidRPr="00F860B9">
              <w:rPr>
                <w:rFonts w:ascii="Arial" w:eastAsia="SymbolMT" w:hAnsi="Arial" w:cs="Arial"/>
                <w:sz w:val="20"/>
                <w:szCs w:val="20"/>
              </w:rPr>
              <w:t>The s</w:t>
            </w:r>
            <w:r w:rsidR="00437D20" w:rsidRPr="00F860B9">
              <w:rPr>
                <w:rFonts w:ascii="Arial" w:eastAsia="SymbolMT" w:hAnsi="Arial" w:cs="Arial"/>
                <w:sz w:val="20"/>
                <w:szCs w:val="20"/>
              </w:rPr>
              <w:t xml:space="preserve">ymbolism </w:t>
            </w:r>
            <w:r w:rsidRPr="00F860B9">
              <w:rPr>
                <w:rFonts w:ascii="Arial" w:eastAsia="SymbolMT" w:hAnsi="Arial" w:cs="Arial"/>
                <w:sz w:val="20"/>
                <w:szCs w:val="20"/>
              </w:rPr>
              <w:t>and meaning in</w:t>
            </w:r>
            <w:r w:rsidR="00437D20" w:rsidRPr="00F860B9">
              <w:rPr>
                <w:rFonts w:ascii="Arial" w:eastAsia="SymbolMT" w:hAnsi="Arial" w:cs="Arial"/>
                <w:sz w:val="20"/>
                <w:szCs w:val="20"/>
              </w:rPr>
              <w:t xml:space="preserve"> prints, designs, and shapes of costumes, including those of First Peoples</w:t>
            </w:r>
          </w:p>
          <w:p w14:paraId="13090DD1" w14:textId="77777777" w:rsidR="00437D20" w:rsidRPr="00F860B9" w:rsidRDefault="00AA295A" w:rsidP="00851610">
            <w:pPr>
              <w:pStyle w:val="Response"/>
              <w:numPr>
                <w:ilvl w:val="0"/>
                <w:numId w:val="20"/>
              </w:numPr>
              <w:spacing w:after="0"/>
              <w:ind w:left="714" w:hanging="357"/>
              <w:rPr>
                <w:rFonts w:eastAsia="SymbolMT"/>
                <w:sz w:val="20"/>
                <w:szCs w:val="20"/>
              </w:rPr>
            </w:pPr>
            <w:r w:rsidRPr="00F860B9">
              <w:rPr>
                <w:rFonts w:ascii="Arial" w:eastAsia="SymbolMT" w:hAnsi="Arial" w:cs="Arial"/>
                <w:sz w:val="20"/>
                <w:szCs w:val="20"/>
              </w:rPr>
              <w:t>The ethics of cultural appropriation and plagiarism</w:t>
            </w:r>
          </w:p>
          <w:p w14:paraId="489DA75C" w14:textId="77777777" w:rsidR="00AA295A" w:rsidRPr="00F860B9" w:rsidRDefault="00AA295A" w:rsidP="00851610">
            <w:pPr>
              <w:pStyle w:val="Response"/>
              <w:numPr>
                <w:ilvl w:val="0"/>
                <w:numId w:val="20"/>
              </w:numPr>
              <w:spacing w:after="0"/>
              <w:ind w:left="714" w:hanging="357"/>
              <w:rPr>
                <w:rFonts w:ascii="Arial" w:eastAsia="SymbolMT" w:hAnsi="Arial" w:cs="Arial"/>
                <w:sz w:val="20"/>
                <w:szCs w:val="20"/>
              </w:rPr>
            </w:pPr>
            <w:r w:rsidRPr="00F860B9">
              <w:rPr>
                <w:rFonts w:ascii="Arial" w:eastAsia="SymbolMT" w:hAnsi="Arial" w:cs="Arial"/>
                <w:sz w:val="20"/>
                <w:szCs w:val="20"/>
              </w:rPr>
              <w:t xml:space="preserve">Personal and social responsibility associated with creation and performance </w:t>
            </w:r>
          </w:p>
          <w:p w14:paraId="6921AC69" w14:textId="16101D08" w:rsidR="00AA295A" w:rsidRPr="00F860B9" w:rsidRDefault="00FD6906" w:rsidP="00851610">
            <w:pPr>
              <w:widowControl w:val="0"/>
              <w:numPr>
                <w:ilvl w:val="0"/>
                <w:numId w:val="20"/>
              </w:numPr>
              <w:tabs>
                <w:tab w:val="left" w:pos="220"/>
                <w:tab w:val="left" w:pos="720"/>
              </w:tabs>
              <w:autoSpaceDE w:val="0"/>
              <w:autoSpaceDN w:val="0"/>
              <w:adjustRightInd w:val="0"/>
              <w:ind w:left="714" w:hanging="357"/>
              <w:rPr>
                <w:rFonts w:cs="Times"/>
                <w:sz w:val="20"/>
                <w:szCs w:val="20"/>
              </w:rPr>
            </w:pPr>
            <w:r w:rsidRPr="00F860B9">
              <w:rPr>
                <w:rFonts w:ascii="Arial" w:hAnsi="Arial" w:cs="Arial"/>
                <w:sz w:val="20"/>
                <w:szCs w:val="20"/>
              </w:rPr>
              <w:t>An understanding of performance structures, procedures, communication protocols and responsibilities</w:t>
            </w:r>
          </w:p>
          <w:p w14:paraId="48A70981" w14:textId="4DC77CAA" w:rsidR="00AA295A" w:rsidRPr="00F860B9" w:rsidRDefault="003B2BB4" w:rsidP="00851610">
            <w:pPr>
              <w:pStyle w:val="Response"/>
              <w:numPr>
                <w:ilvl w:val="0"/>
                <w:numId w:val="20"/>
              </w:numPr>
              <w:spacing w:after="0"/>
              <w:ind w:left="714" w:hanging="357"/>
              <w:rPr>
                <w:rFonts w:ascii="Arial" w:eastAsia="SymbolMT" w:hAnsi="Arial" w:cs="Arial"/>
                <w:sz w:val="20"/>
                <w:szCs w:val="20"/>
              </w:rPr>
            </w:pPr>
            <w:r w:rsidRPr="00F860B9">
              <w:rPr>
                <w:rFonts w:ascii="Arial" w:eastAsia="SymbolMT" w:hAnsi="Arial" w:cs="Arial"/>
                <w:sz w:val="20"/>
                <w:szCs w:val="20"/>
              </w:rPr>
              <w:t xml:space="preserve">Point of view, story, genre and values </w:t>
            </w:r>
            <w:r w:rsidR="00851610" w:rsidRPr="00F860B9">
              <w:rPr>
                <w:rFonts w:ascii="Arial" w:eastAsia="SymbolMT" w:hAnsi="Arial" w:cs="Arial"/>
                <w:sz w:val="20"/>
                <w:szCs w:val="20"/>
              </w:rPr>
              <w:t xml:space="preserve">that </w:t>
            </w:r>
            <w:r w:rsidRPr="00F860B9">
              <w:rPr>
                <w:rFonts w:ascii="Arial" w:eastAsia="SymbolMT" w:hAnsi="Arial" w:cs="Arial"/>
                <w:sz w:val="20"/>
                <w:szCs w:val="20"/>
              </w:rPr>
              <w:t>influence design elements</w:t>
            </w:r>
          </w:p>
          <w:p w14:paraId="2D295E75" w14:textId="4B2464F1" w:rsidR="003B2BB4" w:rsidRPr="00AA295A" w:rsidRDefault="003B2BB4" w:rsidP="00851610">
            <w:pPr>
              <w:pStyle w:val="Response"/>
              <w:numPr>
                <w:ilvl w:val="0"/>
                <w:numId w:val="20"/>
              </w:numPr>
              <w:spacing w:after="0"/>
              <w:ind w:left="714" w:hanging="357"/>
              <w:rPr>
                <w:rFonts w:ascii="Arial" w:eastAsia="SymbolMT" w:hAnsi="Arial" w:cs="Arial"/>
                <w:sz w:val="20"/>
                <w:szCs w:val="20"/>
              </w:rPr>
            </w:pPr>
            <w:r w:rsidRPr="00F860B9">
              <w:rPr>
                <w:rFonts w:ascii="Arial" w:eastAsia="SymbolMT" w:hAnsi="Arial" w:cs="Arial"/>
                <w:sz w:val="20"/>
                <w:szCs w:val="20"/>
              </w:rPr>
              <w:t>Physical and chemical properties of fabrics</w:t>
            </w:r>
          </w:p>
        </w:tc>
      </w:tr>
    </w:tbl>
    <w:p w14:paraId="29E82240" w14:textId="4BE036B3" w:rsidR="00343AD1" w:rsidRDefault="00343AD1" w:rsidP="00C77014"/>
    <w:p w14:paraId="6A94E62B" w14:textId="02B9BFBC" w:rsidR="009F5896" w:rsidRDefault="009F5896"/>
    <w:p w14:paraId="1DF766A1" w14:textId="4434615F" w:rsidR="009F5896" w:rsidRDefault="00C56836" w:rsidP="0028209F">
      <w:pPr>
        <w:pStyle w:val="Frameworkheader2"/>
      </w:pPr>
      <w:r>
        <w:t xml:space="preserve">Recommended </w:t>
      </w:r>
      <w:r w:rsidR="009F5896">
        <w:t>Instructional C</w:t>
      </w:r>
      <w:r w:rsidR="009F5896" w:rsidRPr="00F443A3">
        <w:t>omponent</w:t>
      </w:r>
      <w:r>
        <w:t>s</w:t>
      </w:r>
      <w:r w:rsidR="009F5896">
        <w:t>:</w:t>
      </w:r>
    </w:p>
    <w:p w14:paraId="7C006320" w14:textId="6EFCE2E8" w:rsidR="0023143B" w:rsidRDefault="0023143B" w:rsidP="0023143B">
      <w:pPr>
        <w:pStyle w:val="Response"/>
      </w:pPr>
      <w:r>
        <w:t>Instruction will take the form of:</w:t>
      </w:r>
    </w:p>
    <w:p w14:paraId="180766BB" w14:textId="2E5C51F8" w:rsidR="0023143B" w:rsidRDefault="0023143B" w:rsidP="00FA5B37">
      <w:pPr>
        <w:pStyle w:val="Response"/>
        <w:numPr>
          <w:ilvl w:val="0"/>
          <w:numId w:val="11"/>
        </w:numPr>
      </w:pPr>
      <w:r>
        <w:t>Practical demonstrations</w:t>
      </w:r>
    </w:p>
    <w:p w14:paraId="516F6D5E" w14:textId="77777777" w:rsidR="00490029" w:rsidRDefault="0023143B" w:rsidP="00490029">
      <w:pPr>
        <w:pStyle w:val="Response"/>
        <w:numPr>
          <w:ilvl w:val="0"/>
          <w:numId w:val="11"/>
        </w:numPr>
      </w:pPr>
      <w:r>
        <w:t>S</w:t>
      </w:r>
      <w:r w:rsidR="00FA5B37">
        <w:t>upervised</w:t>
      </w:r>
      <w:r>
        <w:t xml:space="preserve"> work </w:t>
      </w:r>
      <w:r w:rsidR="00490029">
        <w:t xml:space="preserve">and mentorship </w:t>
      </w:r>
      <w:r>
        <w:t>on assigned projects</w:t>
      </w:r>
    </w:p>
    <w:p w14:paraId="3600AA7F" w14:textId="6F7A34D0" w:rsidR="00FD6906" w:rsidRPr="00490029" w:rsidRDefault="00490029" w:rsidP="00490029">
      <w:pPr>
        <w:pStyle w:val="Response"/>
        <w:numPr>
          <w:ilvl w:val="0"/>
          <w:numId w:val="11"/>
        </w:numPr>
        <w:rPr>
          <w:rFonts w:cs="Arial"/>
        </w:rPr>
      </w:pPr>
      <w:r>
        <w:rPr>
          <w:rFonts w:cs="Arial"/>
        </w:rPr>
        <w:t>G</w:t>
      </w:r>
      <w:r w:rsidR="00FD6906" w:rsidRPr="00490029">
        <w:rPr>
          <w:rFonts w:cs="Arial"/>
        </w:rPr>
        <w:t>uided group discussion</w:t>
      </w:r>
    </w:p>
    <w:p w14:paraId="4EA3851E" w14:textId="0EA7351D" w:rsidR="00FD6906" w:rsidRDefault="00490029" w:rsidP="00FA5B37">
      <w:pPr>
        <w:pStyle w:val="Response"/>
        <w:numPr>
          <w:ilvl w:val="0"/>
          <w:numId w:val="11"/>
        </w:numPr>
      </w:pPr>
      <w:r>
        <w:t xml:space="preserve">Solo exploration and creation </w:t>
      </w:r>
    </w:p>
    <w:p w14:paraId="3E48FC49" w14:textId="653C9F99" w:rsidR="00490029" w:rsidRDefault="00490029" w:rsidP="00FA5B37">
      <w:pPr>
        <w:pStyle w:val="Response"/>
        <w:numPr>
          <w:ilvl w:val="0"/>
          <w:numId w:val="11"/>
        </w:numPr>
      </w:pPr>
      <w:r>
        <w:t xml:space="preserve">Self and peer assessment </w:t>
      </w:r>
    </w:p>
    <w:p w14:paraId="67964FCE" w14:textId="479A8856" w:rsidR="009F5896" w:rsidRPr="009F5896" w:rsidRDefault="00490029" w:rsidP="009F5896">
      <w:pPr>
        <w:pStyle w:val="Response"/>
        <w:numPr>
          <w:ilvl w:val="0"/>
          <w:numId w:val="11"/>
        </w:numPr>
      </w:pPr>
      <w:r>
        <w:t xml:space="preserve">Analysis of </w:t>
      </w:r>
      <w:r w:rsidR="00851610">
        <w:t xml:space="preserve">past costume design in terms of </w:t>
      </w:r>
      <w:r>
        <w:t xml:space="preserve">historical and symbolic meaning </w:t>
      </w:r>
    </w:p>
    <w:p w14:paraId="7B62344E" w14:textId="77777777" w:rsidR="00851610" w:rsidRDefault="00851610" w:rsidP="0028209F">
      <w:pPr>
        <w:pStyle w:val="Frameworkheader2"/>
      </w:pPr>
    </w:p>
    <w:p w14:paraId="369CB077" w14:textId="28886509" w:rsidR="009F5896" w:rsidRDefault="00C56836" w:rsidP="0028209F">
      <w:pPr>
        <w:pStyle w:val="Frameworkheader2"/>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8" w:history="1">
        <w:r w:rsidR="009F5896" w:rsidRPr="0011091F">
          <w:rPr>
            <w:rStyle w:val="Hyperlink"/>
          </w:rPr>
          <w:t>Principles of Quality Assessment</w:t>
        </w:r>
      </w:hyperlink>
    </w:p>
    <w:p w14:paraId="74349889" w14:textId="2FC9EB08" w:rsidR="00490029" w:rsidRDefault="00B556B7" w:rsidP="003908DC">
      <w:pPr>
        <w:pStyle w:val="Response"/>
        <w:numPr>
          <w:ilvl w:val="0"/>
          <w:numId w:val="12"/>
        </w:numPr>
      </w:pPr>
      <w:r>
        <w:t>Ongoing assessment of design journal</w:t>
      </w:r>
      <w:r w:rsidR="007D311B">
        <w:t xml:space="preserve"> to determine goals for next steps in creation and learning </w:t>
      </w:r>
    </w:p>
    <w:p w14:paraId="770944A7" w14:textId="54786580" w:rsidR="00851610" w:rsidRDefault="00851610" w:rsidP="0028209F">
      <w:pPr>
        <w:pStyle w:val="Response"/>
        <w:numPr>
          <w:ilvl w:val="0"/>
          <w:numId w:val="12"/>
        </w:numPr>
      </w:pPr>
      <w:r>
        <w:t>Criteria-based assessment</w:t>
      </w:r>
      <w:r w:rsidR="00A97DCA">
        <w:t xml:space="preserve"> at various points within the design process</w:t>
      </w:r>
    </w:p>
    <w:p w14:paraId="6F53C2B9" w14:textId="77777777" w:rsidR="00851610" w:rsidRDefault="00851610" w:rsidP="00851610">
      <w:pPr>
        <w:pStyle w:val="Response"/>
        <w:numPr>
          <w:ilvl w:val="0"/>
          <w:numId w:val="12"/>
        </w:numPr>
      </w:pPr>
      <w:r>
        <w:t>Self and teacher evaluation of comprehensive costume design</w:t>
      </w:r>
    </w:p>
    <w:p w14:paraId="78D66957" w14:textId="77777777" w:rsidR="00851610" w:rsidRDefault="00851610" w:rsidP="0028209F">
      <w:pPr>
        <w:pStyle w:val="Frameworkheader2"/>
      </w:pPr>
    </w:p>
    <w:p w14:paraId="5E905077" w14:textId="677B437B" w:rsidR="009F5896" w:rsidRDefault="009F5896" w:rsidP="0028209F">
      <w:pPr>
        <w:pStyle w:val="Frameworkheader2"/>
      </w:pPr>
      <w:r w:rsidRPr="00F443A3">
        <w:t xml:space="preserve">Learning </w:t>
      </w:r>
      <w:r>
        <w:t>Resources:</w:t>
      </w:r>
    </w:p>
    <w:p w14:paraId="5C7BF27C" w14:textId="035BEE6C" w:rsidR="00701BBD" w:rsidRDefault="00701BBD" w:rsidP="00701BBD">
      <w:pPr>
        <w:pStyle w:val="Response"/>
      </w:pPr>
      <w:r w:rsidRPr="00851610">
        <w:rPr>
          <w:u w:val="single"/>
        </w:rPr>
        <w:t>Theatrical Design and Production</w:t>
      </w:r>
      <w:r>
        <w:t xml:space="preserve">, Fifth Edition, J. </w:t>
      </w:r>
      <w:proofErr w:type="spellStart"/>
      <w:r>
        <w:t>Micheal</w:t>
      </w:r>
      <w:proofErr w:type="spellEnd"/>
      <w:r>
        <w:t xml:space="preserve"> </w:t>
      </w:r>
      <w:proofErr w:type="spellStart"/>
      <w:r>
        <w:t>Gilette</w:t>
      </w:r>
      <w:proofErr w:type="spellEnd"/>
      <w:r>
        <w:tab/>
      </w:r>
      <w:r w:rsidR="00851610">
        <w:t xml:space="preserve"> (</w:t>
      </w:r>
      <w:r>
        <w:t>Chapter 16: Costume Design</w:t>
      </w:r>
      <w:r w:rsidR="00851610">
        <w:t>)</w:t>
      </w:r>
    </w:p>
    <w:p w14:paraId="3E2E2A35" w14:textId="6CE21DCA" w:rsidR="0028209F" w:rsidRPr="0028209F" w:rsidRDefault="00942DE9" w:rsidP="0028209F">
      <w:pPr>
        <w:pStyle w:val="Response"/>
      </w:pPr>
      <w:r w:rsidRPr="00851610">
        <w:rPr>
          <w:u w:val="single"/>
        </w:rPr>
        <w:t>Fashion in Costume</w:t>
      </w:r>
      <w:r>
        <w:t xml:space="preserve"> 1200-2000, Second Edition, Joan Nunn</w:t>
      </w:r>
    </w:p>
    <w:sectPr w:rsidR="0028209F" w:rsidRPr="0028209F" w:rsidSect="004C7F80">
      <w:headerReference w:type="even" r:id="rId9"/>
      <w:footerReference w:type="even" r:id="rId10"/>
      <w:footerReference w:type="default" r:id="rId11"/>
      <w:headerReference w:type="first" r:id="rId12"/>
      <w:pgSz w:w="15840" w:h="12240" w:orient="landscape"/>
      <w:pgMar w:top="860" w:right="946"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5946" w14:textId="77777777" w:rsidR="001D6619" w:rsidRDefault="001D6619">
      <w:r>
        <w:separator/>
      </w:r>
    </w:p>
    <w:p w14:paraId="5A6DA992" w14:textId="77777777" w:rsidR="001D6619" w:rsidRDefault="001D6619"/>
  </w:endnote>
  <w:endnote w:type="continuationSeparator" w:id="0">
    <w:p w14:paraId="2CB3DBFD" w14:textId="77777777" w:rsidR="001D6619" w:rsidRDefault="001D6619">
      <w:r>
        <w:continuationSeparator/>
      </w:r>
    </w:p>
    <w:p w14:paraId="0B0B39A7" w14:textId="77777777" w:rsidR="001D6619" w:rsidRDefault="001D6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notTrueType/>
    <w:pitch w:val="variable"/>
    <w:sig w:usb0="800002E7" w:usb1="2AC7FCFF" w:usb2="00000012" w:usb3="00000000" w:csb0="0002009F" w:csb1="00000000"/>
  </w:font>
  <w:font w:name="Brush Script MT">
    <w:panose1 w:val="03060802040406070304"/>
    <w:charset w:val="86"/>
    <w:family w:val="script"/>
    <w:pitch w:val="variable"/>
    <w:sig w:usb0="01000887" w:usb1="090E0000" w:usb2="00000010" w:usb3="00000000" w:csb0="0025003B" w:csb1="00000000"/>
  </w:font>
  <w:font w:name="SymbolMT">
    <w:altName w:val="Arial Unicode MS"/>
    <w:panose1 w:val="020B0604020202020204"/>
    <w:charset w:val="88"/>
    <w:family w:val="auto"/>
    <w:notTrueType/>
    <w:pitch w:val="default"/>
    <w:sig w:usb0="00000001" w:usb1="08080000" w:usb2="00000010" w:usb3="00000000" w:csb0="001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9CA" w14:textId="77777777" w:rsidR="0009324E" w:rsidRPr="00BB3A5F" w:rsidRDefault="0009324E" w:rsidP="002E0F66">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09324E" w:rsidRDefault="000932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B835" w14:textId="56F17799" w:rsidR="0009324E" w:rsidRDefault="0009324E"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BAA Course Framework Template</w:t>
    </w:r>
    <w:r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C455" w14:textId="77777777" w:rsidR="001D6619" w:rsidRDefault="001D6619">
      <w:r>
        <w:separator/>
      </w:r>
    </w:p>
    <w:p w14:paraId="641EABB2" w14:textId="77777777" w:rsidR="001D6619" w:rsidRDefault="001D6619"/>
  </w:footnote>
  <w:footnote w:type="continuationSeparator" w:id="0">
    <w:p w14:paraId="50D5F928" w14:textId="77777777" w:rsidR="001D6619" w:rsidRDefault="001D6619">
      <w:r>
        <w:continuationSeparator/>
      </w:r>
    </w:p>
    <w:p w14:paraId="3BC4662C" w14:textId="77777777" w:rsidR="001D6619" w:rsidRDefault="001D6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AB2F" w14:textId="2F46CC94" w:rsidR="0009324E" w:rsidRDefault="0009324E">
    <w:pPr>
      <w:pStyle w:val="Header"/>
    </w:pPr>
    <w:r>
      <w:rPr>
        <w:noProof/>
        <w:szCs w:val="20"/>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6B49CF2" w14:textId="77777777" w:rsidR="0009324E" w:rsidRDefault="0009324E"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" filled="f" stroked="f">
              <o:lock v:ext="edit" shapetype="t"/>
              <v:textbox style="mso-fit-shape-to-text:t">
                <w:txbxContent>
                  <w:p w14:paraId="26B49CF2" w14:textId="77777777" w:rsidR="0009324E" w:rsidRDefault="0009324E"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1D6619">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09324E" w:rsidRDefault="000932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ACF8" w14:textId="7517BB30" w:rsidR="0009324E" w:rsidRDefault="0009324E">
    <w:pPr>
      <w:pStyle w:val="Header"/>
    </w:pPr>
    <w:r>
      <w:rPr>
        <w:noProof/>
        <w:szCs w:val="20"/>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05C7C42" w14:textId="77777777" w:rsidR="0009324E" w:rsidRDefault="0009324E"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" filled="f" stroked="f">
              <v:stroke joinstyle="round"/>
              <o:lock v:ext="edit" text="t" shapetype="t"/>
              <v:textbox style="mso-fit-shape-to-text:t">
                <w:txbxContent>
                  <w:p w14:paraId="005C7C42" w14:textId="77777777" w:rsidR="0009324E" w:rsidRDefault="0009324E"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1D6619">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685"/>
    <w:multiLevelType w:val="multilevel"/>
    <w:tmpl w:val="A87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454F3"/>
    <w:multiLevelType w:val="hybridMultilevel"/>
    <w:tmpl w:val="8BE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B26F0"/>
    <w:multiLevelType w:val="hybridMultilevel"/>
    <w:tmpl w:val="E88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053AC"/>
    <w:multiLevelType w:val="multilevel"/>
    <w:tmpl w:val="4DAC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F4176"/>
    <w:multiLevelType w:val="hybridMultilevel"/>
    <w:tmpl w:val="31F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A5C9E"/>
    <w:multiLevelType w:val="multilevel"/>
    <w:tmpl w:val="B84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516C98"/>
    <w:multiLevelType w:val="hybridMultilevel"/>
    <w:tmpl w:val="84D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10C73C6"/>
    <w:multiLevelType w:val="multilevel"/>
    <w:tmpl w:val="75D0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385C05"/>
    <w:multiLevelType w:val="hybridMultilevel"/>
    <w:tmpl w:val="D1E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97826"/>
    <w:multiLevelType w:val="multilevel"/>
    <w:tmpl w:val="39C8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2"/>
  </w:num>
  <w:num w:numId="4">
    <w:abstractNumId w:val="18"/>
  </w:num>
  <w:num w:numId="5">
    <w:abstractNumId w:val="17"/>
  </w:num>
  <w:num w:numId="6">
    <w:abstractNumId w:val="11"/>
  </w:num>
  <w:num w:numId="7">
    <w:abstractNumId w:val="9"/>
  </w:num>
  <w:num w:numId="8">
    <w:abstractNumId w:val="16"/>
  </w:num>
  <w:num w:numId="9">
    <w:abstractNumId w:val="10"/>
  </w:num>
  <w:num w:numId="10">
    <w:abstractNumId w:val="2"/>
  </w:num>
  <w:num w:numId="11">
    <w:abstractNumId w:val="8"/>
  </w:num>
  <w:num w:numId="12">
    <w:abstractNumId w:val="3"/>
  </w:num>
  <w:num w:numId="13">
    <w:abstractNumId w:val="14"/>
  </w:num>
  <w:num w:numId="14">
    <w:abstractNumId w:val="6"/>
  </w:num>
  <w:num w:numId="15">
    <w:abstractNumId w:val="4"/>
  </w:num>
  <w:num w:numId="16">
    <w:abstractNumId w:val="13"/>
  </w:num>
  <w:num w:numId="17">
    <w:abstractNumId w:val="15"/>
  </w:num>
  <w:num w:numId="18">
    <w:abstractNumId w:val="1"/>
  </w:num>
  <w:num w:numId="19">
    <w:abstractNumId w:val="0"/>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2F"/>
    <w:rsid w:val="00022703"/>
    <w:rsid w:val="00092571"/>
    <w:rsid w:val="000931FD"/>
    <w:rsid w:val="0009324E"/>
    <w:rsid w:val="0011091F"/>
    <w:rsid w:val="00124F24"/>
    <w:rsid w:val="001B432E"/>
    <w:rsid w:val="001D6619"/>
    <w:rsid w:val="001E647D"/>
    <w:rsid w:val="0023143B"/>
    <w:rsid w:val="00243D56"/>
    <w:rsid w:val="0028209F"/>
    <w:rsid w:val="002834F3"/>
    <w:rsid w:val="002A7C12"/>
    <w:rsid w:val="002E0F66"/>
    <w:rsid w:val="00315B8F"/>
    <w:rsid w:val="00343AD1"/>
    <w:rsid w:val="0034515F"/>
    <w:rsid w:val="00355E52"/>
    <w:rsid w:val="003908DC"/>
    <w:rsid w:val="003B2BB4"/>
    <w:rsid w:val="00420D81"/>
    <w:rsid w:val="00437A17"/>
    <w:rsid w:val="00437D20"/>
    <w:rsid w:val="00464BF7"/>
    <w:rsid w:val="00490029"/>
    <w:rsid w:val="004B3DBD"/>
    <w:rsid w:val="004C7F80"/>
    <w:rsid w:val="00544810"/>
    <w:rsid w:val="005575FE"/>
    <w:rsid w:val="00591E26"/>
    <w:rsid w:val="00597749"/>
    <w:rsid w:val="005F657F"/>
    <w:rsid w:val="00632928"/>
    <w:rsid w:val="00644450"/>
    <w:rsid w:val="00664426"/>
    <w:rsid w:val="006D3BE4"/>
    <w:rsid w:val="006F322E"/>
    <w:rsid w:val="00701BBD"/>
    <w:rsid w:val="00726621"/>
    <w:rsid w:val="007825B1"/>
    <w:rsid w:val="007A731C"/>
    <w:rsid w:val="007D311B"/>
    <w:rsid w:val="007E0D3D"/>
    <w:rsid w:val="0083032F"/>
    <w:rsid w:val="00842EBF"/>
    <w:rsid w:val="00851610"/>
    <w:rsid w:val="00865716"/>
    <w:rsid w:val="00886239"/>
    <w:rsid w:val="00890890"/>
    <w:rsid w:val="00905BCC"/>
    <w:rsid w:val="0090796F"/>
    <w:rsid w:val="00942DE9"/>
    <w:rsid w:val="009B6CF2"/>
    <w:rsid w:val="009F5896"/>
    <w:rsid w:val="00A03D36"/>
    <w:rsid w:val="00A479A3"/>
    <w:rsid w:val="00A76E12"/>
    <w:rsid w:val="00A9052F"/>
    <w:rsid w:val="00A97DCA"/>
    <w:rsid w:val="00AA295A"/>
    <w:rsid w:val="00AD3806"/>
    <w:rsid w:val="00AF4F67"/>
    <w:rsid w:val="00B03F41"/>
    <w:rsid w:val="00B06FD0"/>
    <w:rsid w:val="00B556B7"/>
    <w:rsid w:val="00B670B2"/>
    <w:rsid w:val="00B931D0"/>
    <w:rsid w:val="00BE42A9"/>
    <w:rsid w:val="00C05022"/>
    <w:rsid w:val="00C30E1D"/>
    <w:rsid w:val="00C466D8"/>
    <w:rsid w:val="00C56836"/>
    <w:rsid w:val="00C77014"/>
    <w:rsid w:val="00C819E7"/>
    <w:rsid w:val="00CA438D"/>
    <w:rsid w:val="00CB1D08"/>
    <w:rsid w:val="00D143EE"/>
    <w:rsid w:val="00DB41D4"/>
    <w:rsid w:val="00DF210E"/>
    <w:rsid w:val="00E14DAA"/>
    <w:rsid w:val="00E3228C"/>
    <w:rsid w:val="00E5118B"/>
    <w:rsid w:val="00E60786"/>
    <w:rsid w:val="00E772B1"/>
    <w:rsid w:val="00E85B90"/>
    <w:rsid w:val="00EF6BAC"/>
    <w:rsid w:val="00F26387"/>
    <w:rsid w:val="00F64817"/>
    <w:rsid w:val="00F755C0"/>
    <w:rsid w:val="00F860B9"/>
    <w:rsid w:val="00FA5B37"/>
    <w:rsid w:val="00FD6906"/>
    <w:rsid w:val="00FE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8302414"/>
  <w14:defaultImageDpi w14:val="32767"/>
  <w15:docId w15:val="{569A9268-7C78-9042-98A5-3373B2D3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8947">
      <w:bodyDiv w:val="1"/>
      <w:marLeft w:val="0"/>
      <w:marRight w:val="0"/>
      <w:marTop w:val="0"/>
      <w:marBottom w:val="0"/>
      <w:divBdr>
        <w:top w:val="none" w:sz="0" w:space="0" w:color="auto"/>
        <w:left w:val="none" w:sz="0" w:space="0" w:color="auto"/>
        <w:bottom w:val="none" w:sz="0" w:space="0" w:color="auto"/>
        <w:right w:val="none" w:sz="0" w:space="0" w:color="auto"/>
      </w:divBdr>
      <w:divsChild>
        <w:div w:id="125590561">
          <w:marLeft w:val="0"/>
          <w:marRight w:val="0"/>
          <w:marTop w:val="0"/>
          <w:marBottom w:val="0"/>
          <w:divBdr>
            <w:top w:val="none" w:sz="0" w:space="0" w:color="auto"/>
            <w:left w:val="none" w:sz="0" w:space="0" w:color="auto"/>
            <w:bottom w:val="none" w:sz="0" w:space="0" w:color="auto"/>
            <w:right w:val="none" w:sz="0" w:space="0" w:color="auto"/>
          </w:divBdr>
          <w:divsChild>
            <w:div w:id="1699620156">
              <w:marLeft w:val="0"/>
              <w:marRight w:val="0"/>
              <w:marTop w:val="0"/>
              <w:marBottom w:val="0"/>
              <w:divBdr>
                <w:top w:val="none" w:sz="0" w:space="0" w:color="auto"/>
                <w:left w:val="none" w:sz="0" w:space="0" w:color="auto"/>
                <w:bottom w:val="none" w:sz="0" w:space="0" w:color="auto"/>
                <w:right w:val="none" w:sz="0" w:space="0" w:color="auto"/>
              </w:divBdr>
              <w:divsChild>
                <w:div w:id="718358399">
                  <w:marLeft w:val="0"/>
                  <w:marRight w:val="0"/>
                  <w:marTop w:val="0"/>
                  <w:marBottom w:val="0"/>
                  <w:divBdr>
                    <w:top w:val="none" w:sz="0" w:space="0" w:color="auto"/>
                    <w:left w:val="none" w:sz="0" w:space="0" w:color="auto"/>
                    <w:bottom w:val="none" w:sz="0" w:space="0" w:color="auto"/>
                    <w:right w:val="none" w:sz="0" w:space="0" w:color="auto"/>
                  </w:divBdr>
                  <w:divsChild>
                    <w:div w:id="2012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68107">
      <w:bodyDiv w:val="1"/>
      <w:marLeft w:val="0"/>
      <w:marRight w:val="0"/>
      <w:marTop w:val="0"/>
      <w:marBottom w:val="0"/>
      <w:divBdr>
        <w:top w:val="none" w:sz="0" w:space="0" w:color="auto"/>
        <w:left w:val="none" w:sz="0" w:space="0" w:color="auto"/>
        <w:bottom w:val="none" w:sz="0" w:space="0" w:color="auto"/>
        <w:right w:val="none" w:sz="0" w:space="0" w:color="auto"/>
      </w:divBdr>
      <w:divsChild>
        <w:div w:id="1683511930">
          <w:marLeft w:val="0"/>
          <w:marRight w:val="0"/>
          <w:marTop w:val="0"/>
          <w:marBottom w:val="0"/>
          <w:divBdr>
            <w:top w:val="none" w:sz="0" w:space="0" w:color="auto"/>
            <w:left w:val="none" w:sz="0" w:space="0" w:color="auto"/>
            <w:bottom w:val="none" w:sz="0" w:space="0" w:color="auto"/>
            <w:right w:val="none" w:sz="0" w:space="0" w:color="auto"/>
          </w:divBdr>
          <w:divsChild>
            <w:div w:id="2124761523">
              <w:marLeft w:val="0"/>
              <w:marRight w:val="0"/>
              <w:marTop w:val="0"/>
              <w:marBottom w:val="0"/>
              <w:divBdr>
                <w:top w:val="none" w:sz="0" w:space="0" w:color="auto"/>
                <w:left w:val="none" w:sz="0" w:space="0" w:color="auto"/>
                <w:bottom w:val="none" w:sz="0" w:space="0" w:color="auto"/>
                <w:right w:val="none" w:sz="0" w:space="0" w:color="auto"/>
              </w:divBdr>
              <w:divsChild>
                <w:div w:id="966425068">
                  <w:marLeft w:val="0"/>
                  <w:marRight w:val="0"/>
                  <w:marTop w:val="0"/>
                  <w:marBottom w:val="0"/>
                  <w:divBdr>
                    <w:top w:val="none" w:sz="0" w:space="0" w:color="auto"/>
                    <w:left w:val="none" w:sz="0" w:space="0" w:color="auto"/>
                    <w:bottom w:val="none" w:sz="0" w:space="0" w:color="auto"/>
                    <w:right w:val="none" w:sz="0" w:space="0" w:color="auto"/>
                  </w:divBdr>
                  <w:divsChild>
                    <w:div w:id="9518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37113">
      <w:bodyDiv w:val="1"/>
      <w:marLeft w:val="0"/>
      <w:marRight w:val="0"/>
      <w:marTop w:val="0"/>
      <w:marBottom w:val="0"/>
      <w:divBdr>
        <w:top w:val="none" w:sz="0" w:space="0" w:color="auto"/>
        <w:left w:val="none" w:sz="0" w:space="0" w:color="auto"/>
        <w:bottom w:val="none" w:sz="0" w:space="0" w:color="auto"/>
        <w:right w:val="none" w:sz="0" w:space="0" w:color="auto"/>
      </w:divBdr>
      <w:divsChild>
        <w:div w:id="304552272">
          <w:marLeft w:val="0"/>
          <w:marRight w:val="0"/>
          <w:marTop w:val="0"/>
          <w:marBottom w:val="0"/>
          <w:divBdr>
            <w:top w:val="none" w:sz="0" w:space="0" w:color="auto"/>
            <w:left w:val="none" w:sz="0" w:space="0" w:color="auto"/>
            <w:bottom w:val="none" w:sz="0" w:space="0" w:color="auto"/>
            <w:right w:val="none" w:sz="0" w:space="0" w:color="auto"/>
          </w:divBdr>
          <w:divsChild>
            <w:div w:id="1787575381">
              <w:marLeft w:val="0"/>
              <w:marRight w:val="0"/>
              <w:marTop w:val="0"/>
              <w:marBottom w:val="0"/>
              <w:divBdr>
                <w:top w:val="none" w:sz="0" w:space="0" w:color="auto"/>
                <w:left w:val="none" w:sz="0" w:space="0" w:color="auto"/>
                <w:bottom w:val="none" w:sz="0" w:space="0" w:color="auto"/>
                <w:right w:val="none" w:sz="0" w:space="0" w:color="auto"/>
              </w:divBdr>
              <w:divsChild>
                <w:div w:id="1008338066">
                  <w:marLeft w:val="0"/>
                  <w:marRight w:val="0"/>
                  <w:marTop w:val="0"/>
                  <w:marBottom w:val="0"/>
                  <w:divBdr>
                    <w:top w:val="none" w:sz="0" w:space="0" w:color="auto"/>
                    <w:left w:val="none" w:sz="0" w:space="0" w:color="auto"/>
                    <w:bottom w:val="none" w:sz="0" w:space="0" w:color="auto"/>
                    <w:right w:val="none" w:sz="0" w:space="0" w:color="auto"/>
                  </w:divBdr>
                  <w:divsChild>
                    <w:div w:id="11259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4679">
      <w:bodyDiv w:val="1"/>
      <w:marLeft w:val="0"/>
      <w:marRight w:val="0"/>
      <w:marTop w:val="0"/>
      <w:marBottom w:val="0"/>
      <w:divBdr>
        <w:top w:val="none" w:sz="0" w:space="0" w:color="auto"/>
        <w:left w:val="none" w:sz="0" w:space="0" w:color="auto"/>
        <w:bottom w:val="none" w:sz="0" w:space="0" w:color="auto"/>
        <w:right w:val="none" w:sz="0" w:space="0" w:color="auto"/>
      </w:divBdr>
      <w:divsChild>
        <w:div w:id="1119911902">
          <w:marLeft w:val="0"/>
          <w:marRight w:val="0"/>
          <w:marTop w:val="0"/>
          <w:marBottom w:val="0"/>
          <w:divBdr>
            <w:top w:val="none" w:sz="0" w:space="0" w:color="auto"/>
            <w:left w:val="none" w:sz="0" w:space="0" w:color="auto"/>
            <w:bottom w:val="none" w:sz="0" w:space="0" w:color="auto"/>
            <w:right w:val="none" w:sz="0" w:space="0" w:color="auto"/>
          </w:divBdr>
          <w:divsChild>
            <w:div w:id="409742064">
              <w:marLeft w:val="0"/>
              <w:marRight w:val="0"/>
              <w:marTop w:val="0"/>
              <w:marBottom w:val="0"/>
              <w:divBdr>
                <w:top w:val="none" w:sz="0" w:space="0" w:color="auto"/>
                <w:left w:val="none" w:sz="0" w:space="0" w:color="auto"/>
                <w:bottom w:val="none" w:sz="0" w:space="0" w:color="auto"/>
                <w:right w:val="none" w:sz="0" w:space="0" w:color="auto"/>
              </w:divBdr>
              <w:divsChild>
                <w:div w:id="395785337">
                  <w:marLeft w:val="0"/>
                  <w:marRight w:val="0"/>
                  <w:marTop w:val="0"/>
                  <w:marBottom w:val="0"/>
                  <w:divBdr>
                    <w:top w:val="none" w:sz="0" w:space="0" w:color="auto"/>
                    <w:left w:val="none" w:sz="0" w:space="0" w:color="auto"/>
                    <w:bottom w:val="none" w:sz="0" w:space="0" w:color="auto"/>
                    <w:right w:val="none" w:sz="0" w:space="0" w:color="auto"/>
                  </w:divBdr>
                  <w:divsChild>
                    <w:div w:id="200871554">
                      <w:marLeft w:val="0"/>
                      <w:marRight w:val="0"/>
                      <w:marTop w:val="0"/>
                      <w:marBottom w:val="0"/>
                      <w:divBdr>
                        <w:top w:val="none" w:sz="0" w:space="0" w:color="auto"/>
                        <w:left w:val="none" w:sz="0" w:space="0" w:color="auto"/>
                        <w:bottom w:val="none" w:sz="0" w:space="0" w:color="auto"/>
                        <w:right w:val="none" w:sz="0" w:space="0" w:color="auto"/>
                      </w:divBdr>
                    </w:div>
                  </w:divsChild>
                </w:div>
                <w:div w:id="345404118">
                  <w:marLeft w:val="0"/>
                  <w:marRight w:val="0"/>
                  <w:marTop w:val="0"/>
                  <w:marBottom w:val="0"/>
                  <w:divBdr>
                    <w:top w:val="none" w:sz="0" w:space="0" w:color="auto"/>
                    <w:left w:val="none" w:sz="0" w:space="0" w:color="auto"/>
                    <w:bottom w:val="none" w:sz="0" w:space="0" w:color="auto"/>
                    <w:right w:val="none" w:sz="0" w:space="0" w:color="auto"/>
                  </w:divBdr>
                  <w:divsChild>
                    <w:div w:id="4114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31727">
      <w:bodyDiv w:val="1"/>
      <w:marLeft w:val="0"/>
      <w:marRight w:val="0"/>
      <w:marTop w:val="0"/>
      <w:marBottom w:val="0"/>
      <w:divBdr>
        <w:top w:val="none" w:sz="0" w:space="0" w:color="auto"/>
        <w:left w:val="none" w:sz="0" w:space="0" w:color="auto"/>
        <w:bottom w:val="none" w:sz="0" w:space="0" w:color="auto"/>
        <w:right w:val="none" w:sz="0" w:space="0" w:color="auto"/>
      </w:divBdr>
      <w:divsChild>
        <w:div w:id="452871787">
          <w:marLeft w:val="0"/>
          <w:marRight w:val="0"/>
          <w:marTop w:val="0"/>
          <w:marBottom w:val="0"/>
          <w:divBdr>
            <w:top w:val="none" w:sz="0" w:space="0" w:color="auto"/>
            <w:left w:val="none" w:sz="0" w:space="0" w:color="auto"/>
            <w:bottom w:val="none" w:sz="0" w:space="0" w:color="auto"/>
            <w:right w:val="none" w:sz="0" w:space="0" w:color="auto"/>
          </w:divBdr>
          <w:divsChild>
            <w:div w:id="374431991">
              <w:marLeft w:val="0"/>
              <w:marRight w:val="0"/>
              <w:marTop w:val="0"/>
              <w:marBottom w:val="0"/>
              <w:divBdr>
                <w:top w:val="none" w:sz="0" w:space="0" w:color="auto"/>
                <w:left w:val="none" w:sz="0" w:space="0" w:color="auto"/>
                <w:bottom w:val="none" w:sz="0" w:space="0" w:color="auto"/>
                <w:right w:val="none" w:sz="0" w:space="0" w:color="auto"/>
              </w:divBdr>
              <w:divsChild>
                <w:div w:id="735324644">
                  <w:marLeft w:val="0"/>
                  <w:marRight w:val="0"/>
                  <w:marTop w:val="0"/>
                  <w:marBottom w:val="0"/>
                  <w:divBdr>
                    <w:top w:val="none" w:sz="0" w:space="0" w:color="auto"/>
                    <w:left w:val="none" w:sz="0" w:space="0" w:color="auto"/>
                    <w:bottom w:val="none" w:sz="0" w:space="0" w:color="auto"/>
                    <w:right w:val="none" w:sz="0" w:space="0" w:color="auto"/>
                  </w:divBdr>
                  <w:divsChild>
                    <w:div w:id="1020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45240">
      <w:bodyDiv w:val="1"/>
      <w:marLeft w:val="0"/>
      <w:marRight w:val="0"/>
      <w:marTop w:val="0"/>
      <w:marBottom w:val="0"/>
      <w:divBdr>
        <w:top w:val="none" w:sz="0" w:space="0" w:color="auto"/>
        <w:left w:val="none" w:sz="0" w:space="0" w:color="auto"/>
        <w:bottom w:val="none" w:sz="0" w:space="0" w:color="auto"/>
        <w:right w:val="none" w:sz="0" w:space="0" w:color="auto"/>
      </w:divBdr>
      <w:divsChild>
        <w:div w:id="1147941666">
          <w:marLeft w:val="0"/>
          <w:marRight w:val="0"/>
          <w:marTop w:val="0"/>
          <w:marBottom w:val="0"/>
          <w:divBdr>
            <w:top w:val="none" w:sz="0" w:space="0" w:color="auto"/>
            <w:left w:val="none" w:sz="0" w:space="0" w:color="auto"/>
            <w:bottom w:val="none" w:sz="0" w:space="0" w:color="auto"/>
            <w:right w:val="none" w:sz="0" w:space="0" w:color="auto"/>
          </w:divBdr>
          <w:divsChild>
            <w:div w:id="1236672022">
              <w:marLeft w:val="0"/>
              <w:marRight w:val="0"/>
              <w:marTop w:val="0"/>
              <w:marBottom w:val="0"/>
              <w:divBdr>
                <w:top w:val="none" w:sz="0" w:space="0" w:color="auto"/>
                <w:left w:val="none" w:sz="0" w:space="0" w:color="auto"/>
                <w:bottom w:val="none" w:sz="0" w:space="0" w:color="auto"/>
                <w:right w:val="none" w:sz="0" w:space="0" w:color="auto"/>
              </w:divBdr>
              <w:divsChild>
                <w:div w:id="2126348049">
                  <w:marLeft w:val="0"/>
                  <w:marRight w:val="0"/>
                  <w:marTop w:val="0"/>
                  <w:marBottom w:val="0"/>
                  <w:divBdr>
                    <w:top w:val="none" w:sz="0" w:space="0" w:color="auto"/>
                    <w:left w:val="none" w:sz="0" w:space="0" w:color="auto"/>
                    <w:bottom w:val="none" w:sz="0" w:space="0" w:color="auto"/>
                    <w:right w:val="none" w:sz="0" w:space="0" w:color="auto"/>
                  </w:divBdr>
                  <w:divsChild>
                    <w:div w:id="446706118">
                      <w:marLeft w:val="0"/>
                      <w:marRight w:val="0"/>
                      <w:marTop w:val="0"/>
                      <w:marBottom w:val="0"/>
                      <w:divBdr>
                        <w:top w:val="none" w:sz="0" w:space="0" w:color="auto"/>
                        <w:left w:val="none" w:sz="0" w:space="0" w:color="auto"/>
                        <w:bottom w:val="none" w:sz="0" w:space="0" w:color="auto"/>
                        <w:right w:val="none" w:sz="0" w:space="0" w:color="auto"/>
                      </w:divBdr>
                    </w:div>
                  </w:divsChild>
                </w:div>
                <w:div w:id="231044683">
                  <w:marLeft w:val="0"/>
                  <w:marRight w:val="0"/>
                  <w:marTop w:val="0"/>
                  <w:marBottom w:val="0"/>
                  <w:divBdr>
                    <w:top w:val="none" w:sz="0" w:space="0" w:color="auto"/>
                    <w:left w:val="none" w:sz="0" w:space="0" w:color="auto"/>
                    <w:bottom w:val="none" w:sz="0" w:space="0" w:color="auto"/>
                    <w:right w:val="none" w:sz="0" w:space="0" w:color="auto"/>
                  </w:divBdr>
                  <w:divsChild>
                    <w:div w:id="16861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82666">
      <w:bodyDiv w:val="1"/>
      <w:marLeft w:val="0"/>
      <w:marRight w:val="0"/>
      <w:marTop w:val="0"/>
      <w:marBottom w:val="0"/>
      <w:divBdr>
        <w:top w:val="none" w:sz="0" w:space="0" w:color="auto"/>
        <w:left w:val="none" w:sz="0" w:space="0" w:color="auto"/>
        <w:bottom w:val="none" w:sz="0" w:space="0" w:color="auto"/>
        <w:right w:val="none" w:sz="0" w:space="0" w:color="auto"/>
      </w:divBdr>
      <w:divsChild>
        <w:div w:id="275718675">
          <w:marLeft w:val="0"/>
          <w:marRight w:val="0"/>
          <w:marTop w:val="0"/>
          <w:marBottom w:val="0"/>
          <w:divBdr>
            <w:top w:val="none" w:sz="0" w:space="0" w:color="auto"/>
            <w:left w:val="none" w:sz="0" w:space="0" w:color="auto"/>
            <w:bottom w:val="none" w:sz="0" w:space="0" w:color="auto"/>
            <w:right w:val="none" w:sz="0" w:space="0" w:color="auto"/>
          </w:divBdr>
          <w:divsChild>
            <w:div w:id="1765226253">
              <w:marLeft w:val="0"/>
              <w:marRight w:val="0"/>
              <w:marTop w:val="0"/>
              <w:marBottom w:val="0"/>
              <w:divBdr>
                <w:top w:val="none" w:sz="0" w:space="0" w:color="auto"/>
                <w:left w:val="none" w:sz="0" w:space="0" w:color="auto"/>
                <w:bottom w:val="none" w:sz="0" w:space="0" w:color="auto"/>
                <w:right w:val="none" w:sz="0" w:space="0" w:color="auto"/>
              </w:divBdr>
              <w:divsChild>
                <w:div w:id="18369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5774">
      <w:bodyDiv w:val="1"/>
      <w:marLeft w:val="0"/>
      <w:marRight w:val="0"/>
      <w:marTop w:val="0"/>
      <w:marBottom w:val="0"/>
      <w:divBdr>
        <w:top w:val="none" w:sz="0" w:space="0" w:color="auto"/>
        <w:left w:val="none" w:sz="0" w:space="0" w:color="auto"/>
        <w:bottom w:val="none" w:sz="0" w:space="0" w:color="auto"/>
        <w:right w:val="none" w:sz="0" w:space="0" w:color="auto"/>
      </w:divBdr>
      <w:divsChild>
        <w:div w:id="2134710530">
          <w:marLeft w:val="0"/>
          <w:marRight w:val="0"/>
          <w:marTop w:val="0"/>
          <w:marBottom w:val="0"/>
          <w:divBdr>
            <w:top w:val="none" w:sz="0" w:space="0" w:color="auto"/>
            <w:left w:val="none" w:sz="0" w:space="0" w:color="auto"/>
            <w:bottom w:val="none" w:sz="0" w:space="0" w:color="auto"/>
            <w:right w:val="none" w:sz="0" w:space="0" w:color="auto"/>
          </w:divBdr>
          <w:divsChild>
            <w:div w:id="1780640869">
              <w:marLeft w:val="0"/>
              <w:marRight w:val="0"/>
              <w:marTop w:val="0"/>
              <w:marBottom w:val="0"/>
              <w:divBdr>
                <w:top w:val="none" w:sz="0" w:space="0" w:color="auto"/>
                <w:left w:val="none" w:sz="0" w:space="0" w:color="auto"/>
                <w:bottom w:val="none" w:sz="0" w:space="0" w:color="auto"/>
                <w:right w:val="none" w:sz="0" w:space="0" w:color="auto"/>
              </w:divBdr>
              <w:divsChild>
                <w:div w:id="2001689539">
                  <w:marLeft w:val="0"/>
                  <w:marRight w:val="0"/>
                  <w:marTop w:val="0"/>
                  <w:marBottom w:val="0"/>
                  <w:divBdr>
                    <w:top w:val="none" w:sz="0" w:space="0" w:color="auto"/>
                    <w:left w:val="none" w:sz="0" w:space="0" w:color="auto"/>
                    <w:bottom w:val="none" w:sz="0" w:space="0" w:color="auto"/>
                    <w:right w:val="none" w:sz="0" w:space="0" w:color="auto"/>
                  </w:divBdr>
                  <w:divsChild>
                    <w:div w:id="10272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7776">
      <w:bodyDiv w:val="1"/>
      <w:marLeft w:val="0"/>
      <w:marRight w:val="0"/>
      <w:marTop w:val="0"/>
      <w:marBottom w:val="0"/>
      <w:divBdr>
        <w:top w:val="none" w:sz="0" w:space="0" w:color="auto"/>
        <w:left w:val="none" w:sz="0" w:space="0" w:color="auto"/>
        <w:bottom w:val="none" w:sz="0" w:space="0" w:color="auto"/>
        <w:right w:val="none" w:sz="0" w:space="0" w:color="auto"/>
      </w:divBdr>
      <w:divsChild>
        <w:div w:id="1982346003">
          <w:marLeft w:val="0"/>
          <w:marRight w:val="0"/>
          <w:marTop w:val="0"/>
          <w:marBottom w:val="0"/>
          <w:divBdr>
            <w:top w:val="none" w:sz="0" w:space="0" w:color="auto"/>
            <w:left w:val="none" w:sz="0" w:space="0" w:color="auto"/>
            <w:bottom w:val="none" w:sz="0" w:space="0" w:color="auto"/>
            <w:right w:val="none" w:sz="0" w:space="0" w:color="auto"/>
          </w:divBdr>
          <w:divsChild>
            <w:div w:id="1250695379">
              <w:marLeft w:val="0"/>
              <w:marRight w:val="0"/>
              <w:marTop w:val="0"/>
              <w:marBottom w:val="0"/>
              <w:divBdr>
                <w:top w:val="none" w:sz="0" w:space="0" w:color="auto"/>
                <w:left w:val="none" w:sz="0" w:space="0" w:color="auto"/>
                <w:bottom w:val="none" w:sz="0" w:space="0" w:color="auto"/>
                <w:right w:val="none" w:sz="0" w:space="0" w:color="auto"/>
              </w:divBdr>
              <w:divsChild>
                <w:div w:id="418716672">
                  <w:marLeft w:val="0"/>
                  <w:marRight w:val="0"/>
                  <w:marTop w:val="0"/>
                  <w:marBottom w:val="0"/>
                  <w:divBdr>
                    <w:top w:val="none" w:sz="0" w:space="0" w:color="auto"/>
                    <w:left w:val="none" w:sz="0" w:space="0" w:color="auto"/>
                    <w:bottom w:val="none" w:sz="0" w:space="0" w:color="auto"/>
                    <w:right w:val="none" w:sz="0" w:space="0" w:color="auto"/>
                  </w:divBdr>
                  <w:divsChild>
                    <w:div w:id="3605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2783">
      <w:bodyDiv w:val="1"/>
      <w:marLeft w:val="0"/>
      <w:marRight w:val="0"/>
      <w:marTop w:val="0"/>
      <w:marBottom w:val="0"/>
      <w:divBdr>
        <w:top w:val="none" w:sz="0" w:space="0" w:color="auto"/>
        <w:left w:val="none" w:sz="0" w:space="0" w:color="auto"/>
        <w:bottom w:val="none" w:sz="0" w:space="0" w:color="auto"/>
        <w:right w:val="none" w:sz="0" w:space="0" w:color="auto"/>
      </w:divBdr>
      <w:divsChild>
        <w:div w:id="419496056">
          <w:marLeft w:val="0"/>
          <w:marRight w:val="0"/>
          <w:marTop w:val="0"/>
          <w:marBottom w:val="0"/>
          <w:divBdr>
            <w:top w:val="none" w:sz="0" w:space="0" w:color="auto"/>
            <w:left w:val="none" w:sz="0" w:space="0" w:color="auto"/>
            <w:bottom w:val="none" w:sz="0" w:space="0" w:color="auto"/>
            <w:right w:val="none" w:sz="0" w:space="0" w:color="auto"/>
          </w:divBdr>
          <w:divsChild>
            <w:div w:id="1971933163">
              <w:marLeft w:val="0"/>
              <w:marRight w:val="0"/>
              <w:marTop w:val="0"/>
              <w:marBottom w:val="0"/>
              <w:divBdr>
                <w:top w:val="none" w:sz="0" w:space="0" w:color="auto"/>
                <w:left w:val="none" w:sz="0" w:space="0" w:color="auto"/>
                <w:bottom w:val="none" w:sz="0" w:space="0" w:color="auto"/>
                <w:right w:val="none" w:sz="0" w:space="0" w:color="auto"/>
              </w:divBdr>
              <w:divsChild>
                <w:div w:id="1439642013">
                  <w:marLeft w:val="0"/>
                  <w:marRight w:val="0"/>
                  <w:marTop w:val="0"/>
                  <w:marBottom w:val="0"/>
                  <w:divBdr>
                    <w:top w:val="none" w:sz="0" w:space="0" w:color="auto"/>
                    <w:left w:val="none" w:sz="0" w:space="0" w:color="auto"/>
                    <w:bottom w:val="none" w:sz="0" w:space="0" w:color="auto"/>
                    <w:right w:val="none" w:sz="0" w:space="0" w:color="auto"/>
                  </w:divBdr>
                  <w:divsChild>
                    <w:div w:id="16285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6361</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Ruth Castillo</cp:lastModifiedBy>
  <cp:revision>7</cp:revision>
  <cp:lastPrinted>2018-04-23T16:43:00Z</cp:lastPrinted>
  <dcterms:created xsi:type="dcterms:W3CDTF">2018-04-13T21:47:00Z</dcterms:created>
  <dcterms:modified xsi:type="dcterms:W3CDTF">2018-04-23T17:27:00Z</dcterms:modified>
</cp:coreProperties>
</file>